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C70" w:rsidRDefault="00F60C70" w:rsidP="00F60C70">
      <w:pPr>
        <w:jc w:val="center"/>
        <w:rPr>
          <w:b/>
          <w:sz w:val="36"/>
          <w:szCs w:val="36"/>
          <w:u w:val="single"/>
        </w:rPr>
      </w:pPr>
      <w:bookmarkStart w:id="0" w:name="A"/>
      <w:r w:rsidRPr="000D2C52">
        <w:rPr>
          <w:b/>
          <w:sz w:val="36"/>
          <w:szCs w:val="36"/>
          <w:u w:val="single"/>
        </w:rPr>
        <w:t xml:space="preserve">Entering Time and Leave on Self-Service Dashboard for </w:t>
      </w:r>
    </w:p>
    <w:p w:rsidR="00F60C70" w:rsidRPr="000D2C52" w:rsidRDefault="00F60C70" w:rsidP="00F60C70">
      <w:pPr>
        <w:jc w:val="center"/>
        <w:rPr>
          <w:b/>
          <w:sz w:val="36"/>
          <w:szCs w:val="36"/>
          <w:u w:val="single"/>
        </w:rPr>
      </w:pPr>
      <w:r w:rsidRPr="000D2C52">
        <w:rPr>
          <w:b/>
          <w:sz w:val="36"/>
          <w:szCs w:val="36"/>
          <w:u w:val="single"/>
        </w:rPr>
        <w:t xml:space="preserve">Bi-Weekly </w:t>
      </w:r>
      <w:r>
        <w:rPr>
          <w:b/>
          <w:sz w:val="36"/>
          <w:szCs w:val="36"/>
          <w:u w:val="single"/>
        </w:rPr>
        <w:t xml:space="preserve">(Non-Exempt) </w:t>
      </w:r>
      <w:r w:rsidRPr="000D2C52">
        <w:rPr>
          <w:b/>
          <w:sz w:val="36"/>
          <w:szCs w:val="36"/>
          <w:u w:val="single"/>
        </w:rPr>
        <w:t>Employees</w:t>
      </w:r>
    </w:p>
    <w:bookmarkEnd w:id="0"/>
    <w:p w:rsidR="00F60C70" w:rsidRPr="009F641C" w:rsidRDefault="00F60C70" w:rsidP="00F60C70">
      <w:pPr>
        <w:ind w:left="-720"/>
        <w:rPr>
          <w:b/>
          <w:sz w:val="24"/>
          <w:szCs w:val="24"/>
        </w:rPr>
      </w:pPr>
      <w:r>
        <w:rPr>
          <w:b/>
          <w:sz w:val="24"/>
          <w:szCs w:val="24"/>
        </w:rPr>
        <w:t xml:space="preserve">              Accessing T</w:t>
      </w:r>
      <w:r w:rsidRPr="00E02B80">
        <w:rPr>
          <w:b/>
          <w:sz w:val="24"/>
          <w:szCs w:val="24"/>
        </w:rPr>
        <w:t>ime/</w:t>
      </w:r>
      <w:r>
        <w:rPr>
          <w:b/>
          <w:sz w:val="24"/>
          <w:szCs w:val="24"/>
        </w:rPr>
        <w:t xml:space="preserve">Absence Entry </w:t>
      </w:r>
    </w:p>
    <w:p w:rsidR="00F60C70" w:rsidRDefault="00F60C70" w:rsidP="00F60C70">
      <w:pPr>
        <w:pStyle w:val="ListParagraph"/>
        <w:numPr>
          <w:ilvl w:val="0"/>
          <w:numId w:val="1"/>
        </w:numPr>
        <w:ind w:left="360"/>
        <w:rPr>
          <w:sz w:val="24"/>
        </w:rPr>
      </w:pPr>
      <w:r w:rsidRPr="0053520D">
        <w:rPr>
          <w:sz w:val="24"/>
        </w:rPr>
        <w:t xml:space="preserve">Log in to the </w:t>
      </w:r>
      <w:proofErr w:type="spellStart"/>
      <w:r w:rsidRPr="0053520D">
        <w:rPr>
          <w:sz w:val="24"/>
        </w:rPr>
        <w:t>MyUW</w:t>
      </w:r>
      <w:proofErr w:type="spellEnd"/>
      <w:r w:rsidRPr="0053520D">
        <w:rPr>
          <w:sz w:val="24"/>
        </w:rPr>
        <w:t xml:space="preserve"> portal at </w:t>
      </w:r>
      <w:hyperlink r:id="rId7" w:history="1">
        <w:r w:rsidRPr="0053520D">
          <w:rPr>
            <w:rStyle w:val="Hyperlink"/>
            <w:sz w:val="24"/>
          </w:rPr>
          <w:t>http://www.wisc.edu</w:t>
        </w:r>
      </w:hyperlink>
      <w:r w:rsidRPr="0053520D">
        <w:rPr>
          <w:sz w:val="24"/>
        </w:rPr>
        <w:t xml:space="preserve">. Click on </w:t>
      </w:r>
      <w:proofErr w:type="spellStart"/>
      <w:r w:rsidRPr="0053520D">
        <w:rPr>
          <w:sz w:val="24"/>
        </w:rPr>
        <w:t>MyUW</w:t>
      </w:r>
      <w:proofErr w:type="spellEnd"/>
      <w:r w:rsidRPr="0053520D">
        <w:rPr>
          <w:sz w:val="24"/>
        </w:rPr>
        <w:t xml:space="preserve"> dropdown on the menu at the top of the screen and then go to </w:t>
      </w:r>
      <w:proofErr w:type="spellStart"/>
      <w:r w:rsidRPr="0053520D">
        <w:rPr>
          <w:sz w:val="24"/>
        </w:rPr>
        <w:t>MyUW</w:t>
      </w:r>
      <w:proofErr w:type="spellEnd"/>
      <w:r w:rsidRPr="0053520D">
        <w:rPr>
          <w:sz w:val="24"/>
        </w:rPr>
        <w:t xml:space="preserve"> Home.</w:t>
      </w:r>
    </w:p>
    <w:p w:rsidR="00F60C70" w:rsidRDefault="00F60C70" w:rsidP="00F60C70">
      <w:pPr>
        <w:pStyle w:val="ListParagraph"/>
        <w:numPr>
          <w:ilvl w:val="0"/>
          <w:numId w:val="1"/>
        </w:numPr>
        <w:ind w:left="360"/>
        <w:rPr>
          <w:sz w:val="24"/>
        </w:rPr>
      </w:pPr>
      <w:r w:rsidRPr="0053520D">
        <w:rPr>
          <w:sz w:val="24"/>
        </w:rPr>
        <w:t xml:space="preserve">Enter your UW NetID and Password. Then click the </w:t>
      </w:r>
      <w:r w:rsidRPr="0053520D">
        <w:rPr>
          <w:b/>
          <w:sz w:val="24"/>
        </w:rPr>
        <w:t>Login Button</w:t>
      </w:r>
      <w:r w:rsidRPr="0053520D">
        <w:rPr>
          <w:sz w:val="24"/>
        </w:rPr>
        <w:t>.</w:t>
      </w:r>
      <w:r w:rsidRPr="009E73F7">
        <w:rPr>
          <w:noProof/>
        </w:rPr>
        <w:t xml:space="preserve"> </w:t>
      </w:r>
      <w:r>
        <w:rPr>
          <w:noProof/>
        </w:rPr>
        <w:drawing>
          <wp:anchor distT="0" distB="0" distL="114300" distR="114300" simplePos="0" relativeHeight="251659264" behindDoc="0" locked="0" layoutInCell="1" allowOverlap="1" wp14:anchorId="0225A0E1" wp14:editId="7899860A">
            <wp:simplePos x="0" y="0"/>
            <wp:positionH relativeFrom="column">
              <wp:posOffset>4276725</wp:posOffset>
            </wp:positionH>
            <wp:positionV relativeFrom="paragraph">
              <wp:posOffset>-3175</wp:posOffset>
            </wp:positionV>
            <wp:extent cx="2333625" cy="186690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33625" cy="1866900"/>
                    </a:xfrm>
                    <a:prstGeom prst="rect">
                      <a:avLst/>
                    </a:prstGeom>
                  </pic:spPr>
                </pic:pic>
              </a:graphicData>
            </a:graphic>
            <wp14:sizeRelH relativeFrom="page">
              <wp14:pctWidth>0</wp14:pctWidth>
            </wp14:sizeRelH>
            <wp14:sizeRelV relativeFrom="page">
              <wp14:pctHeight>0</wp14:pctHeight>
            </wp14:sizeRelV>
          </wp:anchor>
        </w:drawing>
      </w:r>
    </w:p>
    <w:p w:rsidR="00F60C70" w:rsidRDefault="00F60C70" w:rsidP="00F60C70">
      <w:pPr>
        <w:pStyle w:val="ListParagraph"/>
        <w:numPr>
          <w:ilvl w:val="0"/>
          <w:numId w:val="1"/>
        </w:numPr>
        <w:ind w:left="360"/>
        <w:rPr>
          <w:sz w:val="24"/>
        </w:rPr>
      </w:pPr>
      <w:r>
        <w:rPr>
          <w:sz w:val="24"/>
        </w:rPr>
        <w:t>Click on Time and Absence.</w:t>
      </w:r>
      <w:r w:rsidRPr="009E73F7">
        <w:rPr>
          <w:noProof/>
        </w:rPr>
        <w:t xml:space="preserve">  </w:t>
      </w:r>
    </w:p>
    <w:p w:rsidR="00F60C70" w:rsidRPr="003D2EB1" w:rsidRDefault="00F60C70" w:rsidP="00F60C70">
      <w:pPr>
        <w:pStyle w:val="ListParagraph"/>
        <w:numPr>
          <w:ilvl w:val="0"/>
          <w:numId w:val="1"/>
        </w:numPr>
        <w:spacing w:after="0" w:line="240" w:lineRule="auto"/>
        <w:ind w:left="360"/>
        <w:rPr>
          <w:sz w:val="24"/>
        </w:rPr>
      </w:pPr>
      <w:r>
        <w:rPr>
          <w:sz w:val="24"/>
        </w:rPr>
        <w:t>Y</w:t>
      </w:r>
      <w:r w:rsidRPr="00427579">
        <w:rPr>
          <w:sz w:val="24"/>
        </w:rPr>
        <w:t xml:space="preserve">ou may be required to enter </w:t>
      </w:r>
      <w:r>
        <w:rPr>
          <w:sz w:val="24"/>
        </w:rPr>
        <w:t>a one-time password</w:t>
      </w:r>
      <w:r w:rsidRPr="003D2EB1">
        <w:rPr>
          <w:sz w:val="24"/>
        </w:rPr>
        <w:t xml:space="preserve">. </w:t>
      </w:r>
    </w:p>
    <w:p w:rsidR="00F60C70" w:rsidRPr="009910FA" w:rsidRDefault="00F60C70" w:rsidP="00F60C70">
      <w:pPr>
        <w:spacing w:after="0" w:line="240" w:lineRule="auto"/>
        <w:rPr>
          <w:sz w:val="24"/>
        </w:rPr>
      </w:pPr>
      <w:r>
        <w:rPr>
          <w:sz w:val="24"/>
        </w:rPr>
        <w:t xml:space="preserve">5.   Select timesheet to enter your time and absences. </w:t>
      </w:r>
    </w:p>
    <w:p w:rsidR="00F60C70" w:rsidRPr="009910FA" w:rsidRDefault="00F60C70" w:rsidP="00F60C70">
      <w:pPr>
        <w:ind w:left="360"/>
        <w:rPr>
          <w:sz w:val="24"/>
        </w:rPr>
      </w:pPr>
      <w:r>
        <w:rPr>
          <w:noProof/>
        </w:rPr>
        <w:drawing>
          <wp:inline distT="0" distB="0" distL="0" distR="0" wp14:anchorId="34B83794" wp14:editId="1A39029B">
            <wp:extent cx="3619500" cy="16478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9500" cy="1647825"/>
                    </a:xfrm>
                    <a:prstGeom prst="rect">
                      <a:avLst/>
                    </a:prstGeom>
                  </pic:spPr>
                </pic:pic>
              </a:graphicData>
            </a:graphic>
          </wp:inline>
        </w:drawing>
      </w:r>
    </w:p>
    <w:p w:rsidR="00F60C70" w:rsidRDefault="00F60C70" w:rsidP="00F60C70">
      <w:pPr>
        <w:spacing w:after="0" w:line="240" w:lineRule="auto"/>
        <w:rPr>
          <w:b/>
          <w:sz w:val="24"/>
        </w:rPr>
      </w:pPr>
      <w:r>
        <w:rPr>
          <w:b/>
          <w:sz w:val="24"/>
        </w:rPr>
        <w:t xml:space="preserve">Reporting Time </w:t>
      </w:r>
    </w:p>
    <w:p w:rsidR="00F60C70" w:rsidRPr="005E4B1F" w:rsidRDefault="00F60C70" w:rsidP="00F60C70">
      <w:pPr>
        <w:spacing w:after="0" w:line="240" w:lineRule="auto"/>
        <w:rPr>
          <w:sz w:val="24"/>
          <w:szCs w:val="24"/>
        </w:rPr>
      </w:pPr>
      <w:r>
        <w:rPr>
          <w:sz w:val="24"/>
          <w:szCs w:val="24"/>
        </w:rPr>
        <w:t>1</w:t>
      </w:r>
      <w:r w:rsidRPr="005E4B1F">
        <w:rPr>
          <w:sz w:val="24"/>
          <w:szCs w:val="24"/>
        </w:rPr>
        <w:t>. Select the correct time period.</w:t>
      </w:r>
      <w:r>
        <w:rPr>
          <w:sz w:val="24"/>
          <w:szCs w:val="24"/>
        </w:rPr>
        <w:t xml:space="preserve"> </w:t>
      </w:r>
      <w:r w:rsidRPr="005E4B1F">
        <w:rPr>
          <w:sz w:val="24"/>
          <w:szCs w:val="24"/>
        </w:rPr>
        <w:t xml:space="preserve">If </w:t>
      </w:r>
      <w:r>
        <w:rPr>
          <w:sz w:val="24"/>
          <w:szCs w:val="24"/>
        </w:rPr>
        <w:t xml:space="preserve">you </w:t>
      </w:r>
      <w:r w:rsidRPr="005E4B1F">
        <w:rPr>
          <w:sz w:val="24"/>
          <w:szCs w:val="24"/>
        </w:rPr>
        <w:t>have a default schedule assignment, the total scheduled hours for the period being viewed will display.</w:t>
      </w:r>
      <w:r>
        <w:rPr>
          <w:sz w:val="24"/>
          <w:szCs w:val="24"/>
        </w:rPr>
        <w:t xml:space="preserve"> If you don’t have a default schedule (most employees don’t), you will need to enter your time on the timesheet. </w:t>
      </w:r>
    </w:p>
    <w:p w:rsidR="00F60C70" w:rsidRPr="005E4B1F" w:rsidRDefault="00F60C70" w:rsidP="00F60C70">
      <w:pPr>
        <w:rPr>
          <w:sz w:val="24"/>
          <w:szCs w:val="24"/>
        </w:rPr>
      </w:pPr>
      <w:r w:rsidRPr="005E4B1F">
        <w:rPr>
          <w:noProof/>
          <w:sz w:val="24"/>
          <w:szCs w:val="24"/>
        </w:rPr>
        <w:drawing>
          <wp:inline distT="0" distB="0" distL="0" distR="0" wp14:anchorId="1825C5FC" wp14:editId="7C290792">
            <wp:extent cx="6525535" cy="882429"/>
            <wp:effectExtent l="0" t="0" r="0" b="0"/>
            <wp:docPr id="12" name="Picture 12" descr="https://kb.wisc.edu/images/group61/82812/1_timeperiod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b.wisc.edu/images/group61/82812/1_timeperiodselec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0496" cy="892566"/>
                    </a:xfrm>
                    <a:prstGeom prst="rect">
                      <a:avLst/>
                    </a:prstGeom>
                    <a:noFill/>
                    <a:ln>
                      <a:noFill/>
                    </a:ln>
                  </pic:spPr>
                </pic:pic>
              </a:graphicData>
            </a:graphic>
          </wp:inline>
        </w:drawing>
      </w:r>
    </w:p>
    <w:p w:rsidR="00F60C70" w:rsidRDefault="00F60C70" w:rsidP="00F60C70">
      <w:pPr>
        <w:spacing w:after="0" w:line="240" w:lineRule="auto"/>
        <w:rPr>
          <w:sz w:val="24"/>
          <w:szCs w:val="24"/>
        </w:rPr>
      </w:pPr>
      <w:r w:rsidRPr="005E4B1F">
        <w:rPr>
          <w:sz w:val="24"/>
          <w:szCs w:val="24"/>
        </w:rPr>
        <w:t>The "Shift In" and "Shift Out" fields are used to record the start and finish of a work shift.</w:t>
      </w:r>
    </w:p>
    <w:p w:rsidR="00F60C70" w:rsidRPr="005E4B1F" w:rsidRDefault="00F60C70" w:rsidP="00F60C70">
      <w:pPr>
        <w:spacing w:after="0" w:line="240" w:lineRule="auto"/>
        <w:rPr>
          <w:sz w:val="24"/>
          <w:szCs w:val="24"/>
        </w:rPr>
      </w:pPr>
    </w:p>
    <w:p w:rsidR="00F60C70" w:rsidRDefault="00F60C70" w:rsidP="00F60C70">
      <w:pPr>
        <w:spacing w:after="0" w:line="240" w:lineRule="auto"/>
        <w:rPr>
          <w:sz w:val="24"/>
          <w:szCs w:val="24"/>
        </w:rPr>
      </w:pPr>
      <w:r w:rsidRPr="005E4B1F">
        <w:rPr>
          <w:sz w:val="24"/>
          <w:szCs w:val="24"/>
        </w:rPr>
        <w:t xml:space="preserve">The second "Break Out" and "Break In" fields are only used to record an unpaid break (i.e. lunch) within the work shift. </w:t>
      </w:r>
    </w:p>
    <w:p w:rsidR="00F60C70" w:rsidRPr="005E4B1F" w:rsidRDefault="00F60C70" w:rsidP="00F60C70">
      <w:pPr>
        <w:spacing w:after="0" w:line="240" w:lineRule="auto"/>
        <w:rPr>
          <w:sz w:val="24"/>
          <w:szCs w:val="24"/>
        </w:rPr>
      </w:pPr>
    </w:p>
    <w:p w:rsidR="00F60C70" w:rsidRPr="005E4B1F" w:rsidRDefault="00F60C70" w:rsidP="00F60C70">
      <w:pPr>
        <w:spacing w:after="0" w:line="240" w:lineRule="auto"/>
        <w:rPr>
          <w:sz w:val="24"/>
          <w:szCs w:val="24"/>
        </w:rPr>
      </w:pPr>
      <w:r>
        <w:rPr>
          <w:sz w:val="24"/>
          <w:szCs w:val="24"/>
        </w:rPr>
        <w:t xml:space="preserve">After you enter your time, </w:t>
      </w:r>
      <w:r w:rsidRPr="00F50F2F">
        <w:rPr>
          <w:sz w:val="24"/>
          <w:szCs w:val="24"/>
          <w:u w:val="single"/>
        </w:rPr>
        <w:t>and if you have no absences to enter</w:t>
      </w:r>
      <w:r>
        <w:rPr>
          <w:sz w:val="24"/>
          <w:szCs w:val="24"/>
        </w:rPr>
        <w:t xml:space="preserve">, click the “submit” button at the bottom of the screen. If you have absences to enter, review the instruction on entering absences before submitting the final timesheet. </w:t>
      </w:r>
    </w:p>
    <w:p w:rsidR="00F60C70" w:rsidRPr="005E4B1F" w:rsidRDefault="00F60C70" w:rsidP="00F60C70">
      <w:pPr>
        <w:rPr>
          <w:sz w:val="24"/>
          <w:szCs w:val="24"/>
        </w:rPr>
      </w:pPr>
      <w:r w:rsidRPr="005E4B1F">
        <w:rPr>
          <w:noProof/>
          <w:sz w:val="24"/>
          <w:szCs w:val="24"/>
        </w:rPr>
        <w:lastRenderedPageBreak/>
        <w:drawing>
          <wp:inline distT="0" distB="0" distL="0" distR="0" wp14:anchorId="4D1460A1" wp14:editId="21CBCC3E">
            <wp:extent cx="6413447" cy="2114288"/>
            <wp:effectExtent l="0" t="0" r="6985" b="635"/>
            <wp:docPr id="6" name="Picture 6" descr="https://kb.wisc.edu/images/group61/82812/2a_pu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b.wisc.edu/images/group61/82812/2a_punch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4496" cy="2127820"/>
                    </a:xfrm>
                    <a:prstGeom prst="rect">
                      <a:avLst/>
                    </a:prstGeom>
                    <a:noFill/>
                    <a:ln>
                      <a:noFill/>
                    </a:ln>
                  </pic:spPr>
                </pic:pic>
              </a:graphicData>
            </a:graphic>
          </wp:inline>
        </w:drawing>
      </w:r>
    </w:p>
    <w:p w:rsidR="00F60C70" w:rsidRPr="005E4B1F" w:rsidRDefault="00F60C70" w:rsidP="00F60C70">
      <w:pPr>
        <w:rPr>
          <w:sz w:val="24"/>
          <w:szCs w:val="24"/>
        </w:rPr>
      </w:pPr>
      <w:r w:rsidRPr="005E4B1F">
        <w:rPr>
          <w:sz w:val="24"/>
          <w:szCs w:val="24"/>
        </w:rPr>
        <w:t xml:space="preserve">When </w:t>
      </w:r>
      <w:r>
        <w:rPr>
          <w:sz w:val="24"/>
          <w:szCs w:val="24"/>
        </w:rPr>
        <w:t xml:space="preserve">you </w:t>
      </w:r>
      <w:r w:rsidRPr="005E4B1F">
        <w:rPr>
          <w:sz w:val="24"/>
          <w:szCs w:val="24"/>
        </w:rPr>
        <w:t>enter In and Out punch times in the timesheet, the reported time will be rounded to quarter hours in payable time. Please refer to </w:t>
      </w:r>
      <w:hyperlink r:id="rId12" w:tgtFrame="_blank" w:tooltip="TL - Rounding of Reported Time to Payable Time in HRS" w:history="1">
        <w:r w:rsidRPr="005E4B1F">
          <w:rPr>
            <w:rStyle w:val="Hyperlink"/>
            <w:sz w:val="24"/>
            <w:szCs w:val="24"/>
          </w:rPr>
          <w:t>TL - Rounding of Reported Time to Payable Time in HRS</w:t>
        </w:r>
      </w:hyperlink>
      <w:r w:rsidRPr="005E4B1F">
        <w:rPr>
          <w:sz w:val="24"/>
          <w:szCs w:val="24"/>
        </w:rPr>
        <w:t> for more information. </w:t>
      </w:r>
    </w:p>
    <w:p w:rsidR="00F60C70" w:rsidRPr="00477776" w:rsidRDefault="00F60C70" w:rsidP="00F60C70">
      <w:pPr>
        <w:rPr>
          <w:b/>
          <w:bCs/>
          <w:sz w:val="24"/>
          <w:szCs w:val="24"/>
        </w:rPr>
      </w:pPr>
      <w:bookmarkStart w:id="1" w:name="B"/>
      <w:r>
        <w:rPr>
          <w:b/>
          <w:bCs/>
          <w:sz w:val="24"/>
          <w:szCs w:val="24"/>
        </w:rPr>
        <w:t>Adding a Full Day Absence</w:t>
      </w:r>
      <w:r w:rsidRPr="00477776">
        <w:rPr>
          <w:b/>
          <w:bCs/>
          <w:sz w:val="24"/>
          <w:szCs w:val="24"/>
        </w:rPr>
        <w:t>:</w:t>
      </w:r>
      <w:r>
        <w:rPr>
          <w:b/>
          <w:bCs/>
          <w:sz w:val="24"/>
          <w:szCs w:val="24"/>
        </w:rPr>
        <w:t xml:space="preserve"> </w:t>
      </w:r>
      <w:r w:rsidRPr="008B5791">
        <w:rPr>
          <w:bCs/>
          <w:sz w:val="24"/>
          <w:szCs w:val="24"/>
        </w:rPr>
        <w:t>1. Select the appropriate Time/Absence Code from the dropdown on the row associated with the date of the absence.</w:t>
      </w:r>
      <w:r w:rsidRPr="00477776">
        <w:rPr>
          <w:b/>
          <w:bCs/>
          <w:sz w:val="24"/>
          <w:szCs w:val="24"/>
        </w:rPr>
        <w:t> </w:t>
      </w:r>
      <w:r w:rsidRPr="00477776">
        <w:rPr>
          <w:b/>
          <w:bCs/>
          <w:sz w:val="24"/>
          <w:szCs w:val="24"/>
        </w:rPr>
        <w:br/>
      </w:r>
      <w:r w:rsidRPr="00477776">
        <w:rPr>
          <w:b/>
          <w:bCs/>
          <w:noProof/>
          <w:sz w:val="24"/>
          <w:szCs w:val="24"/>
        </w:rPr>
        <w:drawing>
          <wp:inline distT="0" distB="0" distL="0" distR="0" wp14:anchorId="22673281" wp14:editId="6C093961">
            <wp:extent cx="6163056" cy="3644811"/>
            <wp:effectExtent l="0" t="0" r="0" b="0"/>
            <wp:docPr id="30" name="Picture 30" descr="https://kb.wisc.edu/images/group61/82812/abs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b.wisc.edu/images/group61/82812/absen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126" cy="3663777"/>
                    </a:xfrm>
                    <a:prstGeom prst="rect">
                      <a:avLst/>
                    </a:prstGeom>
                    <a:noFill/>
                    <a:ln>
                      <a:noFill/>
                    </a:ln>
                  </pic:spPr>
                </pic:pic>
              </a:graphicData>
            </a:graphic>
          </wp:inline>
        </w:drawing>
      </w:r>
    </w:p>
    <w:p w:rsidR="00F60C70" w:rsidRPr="008B5791" w:rsidRDefault="00F60C70" w:rsidP="00F60C70">
      <w:pPr>
        <w:spacing w:after="0" w:line="240" w:lineRule="auto"/>
        <w:rPr>
          <w:bCs/>
          <w:sz w:val="24"/>
          <w:szCs w:val="24"/>
        </w:rPr>
      </w:pPr>
      <w:r w:rsidRPr="008B5791">
        <w:rPr>
          <w:bCs/>
          <w:sz w:val="24"/>
          <w:szCs w:val="24"/>
        </w:rPr>
        <w:t xml:space="preserve">2. </w:t>
      </w:r>
      <w:r>
        <w:rPr>
          <w:bCs/>
          <w:sz w:val="24"/>
          <w:szCs w:val="24"/>
        </w:rPr>
        <w:t xml:space="preserve">If you have </w:t>
      </w:r>
      <w:r w:rsidRPr="008B5791">
        <w:rPr>
          <w:bCs/>
          <w:sz w:val="24"/>
          <w:szCs w:val="24"/>
        </w:rPr>
        <w:t xml:space="preserve">a default schedule, the </w:t>
      </w:r>
      <w:r>
        <w:rPr>
          <w:bCs/>
          <w:sz w:val="24"/>
          <w:szCs w:val="24"/>
        </w:rPr>
        <w:t xml:space="preserve">punch fields/times </w:t>
      </w:r>
      <w:proofErr w:type="gramStart"/>
      <w:r>
        <w:rPr>
          <w:bCs/>
          <w:sz w:val="24"/>
          <w:szCs w:val="24"/>
        </w:rPr>
        <w:t>disappear</w:t>
      </w:r>
      <w:proofErr w:type="gramEnd"/>
      <w:r>
        <w:rPr>
          <w:bCs/>
          <w:sz w:val="24"/>
          <w:szCs w:val="24"/>
        </w:rPr>
        <w:t xml:space="preserve"> and the </w:t>
      </w:r>
      <w:r w:rsidRPr="008B5791">
        <w:rPr>
          <w:bCs/>
          <w:sz w:val="24"/>
          <w:szCs w:val="24"/>
        </w:rPr>
        <w:t>quantity will automatically populate with the nu</w:t>
      </w:r>
      <w:r>
        <w:rPr>
          <w:bCs/>
          <w:sz w:val="24"/>
          <w:szCs w:val="24"/>
        </w:rPr>
        <w:t xml:space="preserve">mber of scheduled hours. If you do </w:t>
      </w:r>
      <w:r w:rsidRPr="008B5791">
        <w:rPr>
          <w:bCs/>
          <w:sz w:val="24"/>
          <w:szCs w:val="24"/>
        </w:rPr>
        <w:t xml:space="preserve">not have a default schedule, </w:t>
      </w:r>
      <w:r>
        <w:rPr>
          <w:bCs/>
          <w:sz w:val="24"/>
          <w:szCs w:val="24"/>
        </w:rPr>
        <w:t xml:space="preserve">enter the number of hours </w:t>
      </w:r>
      <w:r w:rsidRPr="008B5791">
        <w:rPr>
          <w:bCs/>
          <w:sz w:val="24"/>
          <w:szCs w:val="24"/>
        </w:rPr>
        <w:t>associated with the absence take</w:t>
      </w:r>
      <w:r>
        <w:rPr>
          <w:bCs/>
          <w:sz w:val="24"/>
          <w:szCs w:val="24"/>
        </w:rPr>
        <w:t>n</w:t>
      </w:r>
      <w:r w:rsidRPr="008B5791">
        <w:rPr>
          <w:bCs/>
          <w:sz w:val="24"/>
          <w:szCs w:val="24"/>
        </w:rPr>
        <w:t>. </w:t>
      </w:r>
      <w:r w:rsidRPr="008B5791">
        <w:rPr>
          <w:bCs/>
          <w:sz w:val="24"/>
          <w:szCs w:val="24"/>
        </w:rPr>
        <w:br/>
      </w:r>
    </w:p>
    <w:p w:rsidR="00F60C70" w:rsidRPr="00477776" w:rsidRDefault="00F60C70" w:rsidP="00F60C70">
      <w:pPr>
        <w:rPr>
          <w:b/>
          <w:bCs/>
          <w:sz w:val="24"/>
          <w:szCs w:val="24"/>
        </w:rPr>
      </w:pPr>
      <w:r w:rsidRPr="00477776">
        <w:rPr>
          <w:b/>
          <w:bCs/>
          <w:noProof/>
          <w:sz w:val="24"/>
          <w:szCs w:val="24"/>
        </w:rPr>
        <w:lastRenderedPageBreak/>
        <w:drawing>
          <wp:inline distT="0" distB="0" distL="0" distR="0" wp14:anchorId="38EB391F" wp14:editId="32FB2FE8">
            <wp:extent cx="6459384" cy="2462414"/>
            <wp:effectExtent l="0" t="0" r="0" b="0"/>
            <wp:docPr id="29" name="Picture 29" descr="https://kb.wisc.edu/images/group61/82812/abs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b.wisc.edu/images/group61/82812/absenc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843" cy="2471357"/>
                    </a:xfrm>
                    <a:prstGeom prst="rect">
                      <a:avLst/>
                    </a:prstGeom>
                    <a:noFill/>
                    <a:ln>
                      <a:noFill/>
                    </a:ln>
                  </pic:spPr>
                </pic:pic>
              </a:graphicData>
            </a:graphic>
          </wp:inline>
        </w:drawing>
      </w:r>
    </w:p>
    <w:p w:rsidR="00F60C70" w:rsidRPr="000F2BFB" w:rsidRDefault="00F60C70" w:rsidP="00F60C70">
      <w:pPr>
        <w:rPr>
          <w:bCs/>
          <w:sz w:val="24"/>
          <w:szCs w:val="24"/>
        </w:rPr>
      </w:pPr>
      <w:r w:rsidRPr="000F2BFB">
        <w:rPr>
          <w:bCs/>
          <w:sz w:val="24"/>
          <w:szCs w:val="24"/>
        </w:rPr>
        <w:t>3. Click Submit</w:t>
      </w:r>
    </w:p>
    <w:p w:rsidR="00F60C70" w:rsidRDefault="00F60C70" w:rsidP="00F60C70">
      <w:pPr>
        <w:rPr>
          <w:b/>
          <w:bCs/>
          <w:sz w:val="24"/>
          <w:szCs w:val="24"/>
        </w:rPr>
      </w:pPr>
    </w:p>
    <w:p w:rsidR="00F60C70" w:rsidRDefault="00F60C70" w:rsidP="00F60C70">
      <w:pPr>
        <w:rPr>
          <w:b/>
          <w:bCs/>
          <w:sz w:val="24"/>
          <w:szCs w:val="24"/>
        </w:rPr>
      </w:pPr>
    </w:p>
    <w:p w:rsidR="00F60C70" w:rsidRPr="00477776" w:rsidRDefault="00F60C70" w:rsidP="00F60C70">
      <w:pPr>
        <w:rPr>
          <w:b/>
          <w:bCs/>
          <w:sz w:val="24"/>
          <w:szCs w:val="24"/>
        </w:rPr>
      </w:pPr>
      <w:r w:rsidRPr="00477776">
        <w:rPr>
          <w:b/>
          <w:bCs/>
          <w:sz w:val="24"/>
          <w:szCs w:val="24"/>
        </w:rPr>
        <w:t>Adding a Partial Day Absence Take:</w:t>
      </w:r>
    </w:p>
    <w:p w:rsidR="00F60C70" w:rsidRPr="000F2BFB" w:rsidRDefault="00F60C70" w:rsidP="00F60C70">
      <w:pPr>
        <w:rPr>
          <w:bCs/>
          <w:sz w:val="24"/>
          <w:szCs w:val="24"/>
        </w:rPr>
      </w:pPr>
      <w:r w:rsidRPr="000F2BFB">
        <w:rPr>
          <w:bCs/>
          <w:sz w:val="24"/>
          <w:szCs w:val="24"/>
        </w:rPr>
        <w:t>1. Add a row to the day associated with the partial-day absence by clicking the (+) button. </w:t>
      </w:r>
    </w:p>
    <w:p w:rsidR="00F60C70" w:rsidRPr="00477776" w:rsidRDefault="00F60C70" w:rsidP="00F60C70">
      <w:pPr>
        <w:rPr>
          <w:b/>
          <w:bCs/>
          <w:sz w:val="24"/>
          <w:szCs w:val="24"/>
        </w:rPr>
      </w:pPr>
      <w:r w:rsidRPr="00477776">
        <w:rPr>
          <w:b/>
          <w:bCs/>
          <w:noProof/>
          <w:sz w:val="24"/>
          <w:szCs w:val="24"/>
        </w:rPr>
        <w:drawing>
          <wp:inline distT="0" distB="0" distL="0" distR="0" wp14:anchorId="6969A25B" wp14:editId="14867D6A">
            <wp:extent cx="6577792" cy="2534394"/>
            <wp:effectExtent l="0" t="0" r="0" b="0"/>
            <wp:docPr id="35" name="Picture 35" descr="https://kb.wisc.edu/images/group61/82812/partiala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b.wisc.edu/images/group61/82812/partialab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3182" cy="2548030"/>
                    </a:xfrm>
                    <a:prstGeom prst="rect">
                      <a:avLst/>
                    </a:prstGeom>
                    <a:noFill/>
                    <a:ln>
                      <a:noFill/>
                    </a:ln>
                  </pic:spPr>
                </pic:pic>
              </a:graphicData>
            </a:graphic>
          </wp:inline>
        </w:drawing>
      </w:r>
    </w:p>
    <w:p w:rsidR="00F60C70" w:rsidRDefault="00F60C70" w:rsidP="00F60C70">
      <w:pPr>
        <w:rPr>
          <w:bCs/>
          <w:sz w:val="24"/>
          <w:szCs w:val="24"/>
        </w:rPr>
      </w:pPr>
    </w:p>
    <w:p w:rsidR="00F60C70" w:rsidRDefault="00F60C70" w:rsidP="00F60C70">
      <w:pPr>
        <w:rPr>
          <w:bCs/>
          <w:sz w:val="24"/>
          <w:szCs w:val="24"/>
        </w:rPr>
      </w:pPr>
    </w:p>
    <w:p w:rsidR="00F60C70" w:rsidRDefault="00F60C70" w:rsidP="00F60C70">
      <w:pPr>
        <w:rPr>
          <w:bCs/>
          <w:sz w:val="24"/>
          <w:szCs w:val="24"/>
        </w:rPr>
      </w:pPr>
    </w:p>
    <w:p w:rsidR="00F60C70" w:rsidRDefault="00F60C70" w:rsidP="00F60C70">
      <w:pPr>
        <w:rPr>
          <w:bCs/>
          <w:sz w:val="24"/>
          <w:szCs w:val="24"/>
        </w:rPr>
      </w:pPr>
    </w:p>
    <w:p w:rsidR="00F60C70" w:rsidRPr="00CA7204" w:rsidRDefault="00F60C70" w:rsidP="00F60C70">
      <w:pPr>
        <w:rPr>
          <w:bCs/>
          <w:sz w:val="24"/>
          <w:szCs w:val="24"/>
        </w:rPr>
      </w:pPr>
      <w:r w:rsidRPr="00CA7204">
        <w:rPr>
          <w:bCs/>
          <w:sz w:val="24"/>
          <w:szCs w:val="24"/>
        </w:rPr>
        <w:lastRenderedPageBreak/>
        <w:t>2. On the new row select the type of absence take from the Time/Absence Code drop down. </w:t>
      </w:r>
    </w:p>
    <w:p w:rsidR="00F60C70" w:rsidRPr="00477776" w:rsidRDefault="00F60C70" w:rsidP="00F60C70">
      <w:pPr>
        <w:rPr>
          <w:b/>
          <w:bCs/>
          <w:sz w:val="24"/>
          <w:szCs w:val="24"/>
        </w:rPr>
      </w:pPr>
      <w:r w:rsidRPr="00477776">
        <w:rPr>
          <w:b/>
          <w:bCs/>
          <w:noProof/>
          <w:sz w:val="24"/>
          <w:szCs w:val="24"/>
        </w:rPr>
        <w:drawing>
          <wp:inline distT="0" distB="0" distL="0" distR="0" wp14:anchorId="068604C2" wp14:editId="5E713142">
            <wp:extent cx="6310264" cy="3964531"/>
            <wp:effectExtent l="0" t="0" r="0" b="0"/>
            <wp:docPr id="34" name="Picture 34" descr="https://kb.wisc.edu/images/group61/82812/partiala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b.wisc.edu/images/group61/82812/partialab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0610" cy="3977314"/>
                    </a:xfrm>
                    <a:prstGeom prst="rect">
                      <a:avLst/>
                    </a:prstGeom>
                    <a:noFill/>
                    <a:ln>
                      <a:noFill/>
                    </a:ln>
                  </pic:spPr>
                </pic:pic>
              </a:graphicData>
            </a:graphic>
          </wp:inline>
        </w:drawing>
      </w:r>
    </w:p>
    <w:p w:rsidR="00F60C70" w:rsidRPr="00CA7204" w:rsidRDefault="00F60C70" w:rsidP="00F60C70">
      <w:pPr>
        <w:rPr>
          <w:bCs/>
          <w:sz w:val="24"/>
          <w:szCs w:val="24"/>
        </w:rPr>
      </w:pPr>
      <w:r w:rsidRPr="00CA7204">
        <w:rPr>
          <w:bCs/>
          <w:sz w:val="24"/>
          <w:szCs w:val="24"/>
        </w:rPr>
        <w:t>3. Enter the appropriate number of hours associated with the absence take in the quantity field.</w:t>
      </w:r>
    </w:p>
    <w:p w:rsidR="00F60C70" w:rsidRPr="00477776" w:rsidRDefault="00F60C70" w:rsidP="00F60C70">
      <w:pPr>
        <w:rPr>
          <w:b/>
          <w:bCs/>
          <w:sz w:val="24"/>
          <w:szCs w:val="24"/>
        </w:rPr>
      </w:pPr>
      <w:r w:rsidRPr="00477776">
        <w:rPr>
          <w:b/>
          <w:bCs/>
          <w:noProof/>
          <w:sz w:val="24"/>
          <w:szCs w:val="24"/>
        </w:rPr>
        <w:drawing>
          <wp:inline distT="0" distB="0" distL="0" distR="0" wp14:anchorId="377BA651" wp14:editId="1DA83623">
            <wp:extent cx="6476116" cy="2637501"/>
            <wp:effectExtent l="0" t="0" r="1270" b="0"/>
            <wp:docPr id="33" name="Picture 33" descr="https://kb.wisc.edu/images/group61/82812/partiala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b.wisc.edu/images/group61/82812/partialabs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2287" cy="2648159"/>
                    </a:xfrm>
                    <a:prstGeom prst="rect">
                      <a:avLst/>
                    </a:prstGeom>
                    <a:noFill/>
                    <a:ln>
                      <a:noFill/>
                    </a:ln>
                  </pic:spPr>
                </pic:pic>
              </a:graphicData>
            </a:graphic>
          </wp:inline>
        </w:drawing>
      </w:r>
    </w:p>
    <w:p w:rsidR="00F60C70" w:rsidRDefault="00F60C70" w:rsidP="00F60C70">
      <w:pPr>
        <w:rPr>
          <w:b/>
          <w:bCs/>
          <w:sz w:val="24"/>
          <w:szCs w:val="24"/>
        </w:rPr>
      </w:pPr>
    </w:p>
    <w:p w:rsidR="00F60C70" w:rsidRDefault="00F60C70" w:rsidP="00F60C70">
      <w:pPr>
        <w:rPr>
          <w:b/>
          <w:bCs/>
          <w:sz w:val="24"/>
          <w:szCs w:val="24"/>
        </w:rPr>
      </w:pPr>
    </w:p>
    <w:p w:rsidR="00F60C70" w:rsidRPr="00CA7204" w:rsidRDefault="00F60C70" w:rsidP="00F60C70">
      <w:pPr>
        <w:rPr>
          <w:bCs/>
          <w:sz w:val="24"/>
          <w:szCs w:val="24"/>
        </w:rPr>
      </w:pPr>
      <w:r>
        <w:rPr>
          <w:bCs/>
          <w:sz w:val="24"/>
          <w:szCs w:val="24"/>
        </w:rPr>
        <w:t xml:space="preserve">4. If you have </w:t>
      </w:r>
      <w:r w:rsidRPr="00CA7204">
        <w:rPr>
          <w:bCs/>
          <w:sz w:val="24"/>
          <w:szCs w:val="24"/>
        </w:rPr>
        <w:t>already submitted punch time or has a default schedule assignment, update the punch times to reflect hours worked accordingly. </w:t>
      </w:r>
    </w:p>
    <w:p w:rsidR="00F60C70" w:rsidRPr="00477776" w:rsidRDefault="00F60C70" w:rsidP="00F60C70">
      <w:pPr>
        <w:rPr>
          <w:b/>
          <w:bCs/>
          <w:sz w:val="24"/>
          <w:szCs w:val="24"/>
        </w:rPr>
      </w:pPr>
      <w:r w:rsidRPr="00477776">
        <w:rPr>
          <w:b/>
          <w:bCs/>
          <w:noProof/>
          <w:sz w:val="24"/>
          <w:szCs w:val="24"/>
        </w:rPr>
        <w:drawing>
          <wp:inline distT="0" distB="0" distL="0" distR="0" wp14:anchorId="5931A5D8" wp14:editId="60B43419">
            <wp:extent cx="6733753" cy="2805459"/>
            <wp:effectExtent l="0" t="0" r="0" b="0"/>
            <wp:docPr id="31" name="Picture 31" descr="https://kb.wisc.edu/images/group61/82812/partialab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b.wisc.edu/images/group61/82812/partialab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915" cy="2817609"/>
                    </a:xfrm>
                    <a:prstGeom prst="rect">
                      <a:avLst/>
                    </a:prstGeom>
                    <a:noFill/>
                    <a:ln>
                      <a:noFill/>
                    </a:ln>
                  </pic:spPr>
                </pic:pic>
              </a:graphicData>
            </a:graphic>
          </wp:inline>
        </w:drawing>
      </w:r>
    </w:p>
    <w:p w:rsidR="00F60C70" w:rsidRPr="00CA7204" w:rsidRDefault="00F60C70" w:rsidP="00F60C70">
      <w:pPr>
        <w:rPr>
          <w:bCs/>
          <w:sz w:val="24"/>
          <w:szCs w:val="24"/>
        </w:rPr>
      </w:pPr>
      <w:r w:rsidRPr="00CA7204">
        <w:rPr>
          <w:bCs/>
          <w:sz w:val="24"/>
          <w:szCs w:val="24"/>
        </w:rPr>
        <w:t>5. Click Submit.</w:t>
      </w:r>
    </w:p>
    <w:p w:rsidR="00F60C70" w:rsidRPr="00477776" w:rsidRDefault="00F60C70" w:rsidP="00F60C70">
      <w:pPr>
        <w:spacing w:after="0" w:line="240" w:lineRule="auto"/>
        <w:rPr>
          <w:b/>
          <w:bCs/>
          <w:sz w:val="24"/>
          <w:szCs w:val="24"/>
        </w:rPr>
      </w:pPr>
      <w:r w:rsidRPr="00477776">
        <w:rPr>
          <w:b/>
          <w:bCs/>
          <w:sz w:val="24"/>
          <w:szCs w:val="24"/>
        </w:rPr>
        <w:t>Updating an Absence Type or Quantity</w:t>
      </w:r>
    </w:p>
    <w:p w:rsidR="00F60C70" w:rsidRPr="00E6288F" w:rsidRDefault="00F60C70" w:rsidP="00F60C70">
      <w:pPr>
        <w:spacing w:after="0" w:line="240" w:lineRule="auto"/>
        <w:rPr>
          <w:bCs/>
          <w:sz w:val="24"/>
          <w:szCs w:val="24"/>
        </w:rPr>
      </w:pPr>
      <w:r w:rsidRPr="00E6288F">
        <w:rPr>
          <w:bCs/>
          <w:sz w:val="24"/>
          <w:szCs w:val="24"/>
        </w:rPr>
        <w:t>Updates made to absence types or quantity of hours can be made from the integrated timesheet. These changes will automatically be updated on the UWS Absence and Absence Event pages.</w:t>
      </w:r>
      <w:r w:rsidRPr="00E6288F">
        <w:rPr>
          <w:bCs/>
          <w:sz w:val="24"/>
          <w:szCs w:val="24"/>
        </w:rPr>
        <w:br/>
      </w:r>
      <w:r w:rsidRPr="00E6288F">
        <w:rPr>
          <w:bCs/>
          <w:sz w:val="24"/>
          <w:szCs w:val="24"/>
        </w:rPr>
        <w:br/>
        <w:t>1. To update the absence type, choose the appropriate take from the Time/Absence Code dropdown.</w:t>
      </w:r>
      <w:r w:rsidRPr="00E6288F">
        <w:rPr>
          <w:bCs/>
          <w:sz w:val="24"/>
          <w:szCs w:val="24"/>
        </w:rPr>
        <w:br/>
      </w:r>
      <w:r w:rsidRPr="00E6288F">
        <w:rPr>
          <w:bCs/>
          <w:sz w:val="24"/>
          <w:szCs w:val="24"/>
        </w:rPr>
        <w:br/>
        <w:t>2. To update the absence quantity, enter the appropriate number of hours associated with the absence take in the Quantity field.</w:t>
      </w:r>
    </w:p>
    <w:p w:rsidR="00F60C70" w:rsidRDefault="00F60C70" w:rsidP="00F60C70">
      <w:pPr>
        <w:spacing w:after="0" w:line="240" w:lineRule="auto"/>
        <w:rPr>
          <w:b/>
          <w:bCs/>
          <w:sz w:val="24"/>
          <w:szCs w:val="24"/>
        </w:rPr>
      </w:pPr>
    </w:p>
    <w:p w:rsidR="00F60C70" w:rsidRPr="00477776" w:rsidRDefault="00F60C70" w:rsidP="00F60C70">
      <w:pPr>
        <w:spacing w:after="0" w:line="240" w:lineRule="auto"/>
        <w:rPr>
          <w:b/>
          <w:bCs/>
          <w:sz w:val="24"/>
          <w:szCs w:val="24"/>
        </w:rPr>
      </w:pPr>
      <w:r w:rsidRPr="00477776">
        <w:rPr>
          <w:b/>
          <w:bCs/>
          <w:sz w:val="24"/>
          <w:szCs w:val="24"/>
        </w:rPr>
        <w:t>Status Icons</w:t>
      </w:r>
    </w:p>
    <w:p w:rsidR="00F60C70" w:rsidRPr="00477776" w:rsidRDefault="00F60C70" w:rsidP="00F60C70">
      <w:pPr>
        <w:spacing w:after="0" w:line="240" w:lineRule="auto"/>
        <w:rPr>
          <w:b/>
          <w:bCs/>
          <w:sz w:val="24"/>
          <w:szCs w:val="24"/>
        </w:rPr>
      </w:pPr>
      <w:r w:rsidRPr="00BD5AE5">
        <w:rPr>
          <w:bCs/>
          <w:sz w:val="24"/>
          <w:szCs w:val="24"/>
        </w:rPr>
        <w:t>Status icons on the timesheet indicate the stage of processing reported or payable time is in. Access the legend of status icons by hovering over the "Status" link. You may also hover over the icon itself to view the description</w:t>
      </w:r>
      <w:r>
        <w:rPr>
          <w:b/>
          <w:bCs/>
          <w:sz w:val="24"/>
          <w:szCs w:val="24"/>
        </w:rPr>
        <w:t>. </w:t>
      </w:r>
    </w:p>
    <w:p w:rsidR="00F60C70" w:rsidRDefault="00F60C70" w:rsidP="00F60C70">
      <w:pPr>
        <w:spacing w:before="100" w:beforeAutospacing="1" w:after="100" w:afterAutospacing="1" w:line="240" w:lineRule="auto"/>
        <w:outlineLvl w:val="2"/>
        <w:rPr>
          <w:rFonts w:ascii="Arial" w:eastAsia="Times New Roman" w:hAnsi="Arial" w:cs="Arial"/>
          <w:b/>
          <w:bCs/>
          <w:color w:val="333333"/>
          <w:sz w:val="24"/>
          <w:szCs w:val="24"/>
          <w:shd w:val="clear" w:color="auto" w:fill="FFFFFF"/>
        </w:rPr>
      </w:pPr>
      <w:r>
        <w:rPr>
          <w:noProof/>
        </w:rPr>
        <w:lastRenderedPageBreak/>
        <w:drawing>
          <wp:inline distT="0" distB="0" distL="0" distR="0" wp14:anchorId="7C3F7ABF" wp14:editId="2A54DF29">
            <wp:extent cx="6646873" cy="7275140"/>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6873" cy="7275140"/>
                    </a:xfrm>
                    <a:prstGeom prst="rect">
                      <a:avLst/>
                    </a:prstGeom>
                  </pic:spPr>
                </pic:pic>
              </a:graphicData>
            </a:graphic>
          </wp:inline>
        </w:drawing>
      </w:r>
    </w:p>
    <w:p w:rsidR="00F60C70" w:rsidRDefault="00F60C70" w:rsidP="00F60C70">
      <w:pPr>
        <w:spacing w:after="0" w:line="240" w:lineRule="auto"/>
        <w:rPr>
          <w:b/>
          <w:bCs/>
          <w:sz w:val="24"/>
          <w:szCs w:val="24"/>
        </w:rPr>
      </w:pPr>
      <w:r w:rsidRPr="00477776">
        <w:rPr>
          <w:rFonts w:ascii="Arial" w:eastAsia="Times New Roman" w:hAnsi="Arial" w:cs="Arial"/>
          <w:color w:val="333333"/>
          <w:sz w:val="24"/>
          <w:szCs w:val="24"/>
        </w:rPr>
        <w:br/>
      </w:r>
    </w:p>
    <w:p w:rsidR="00F60C70" w:rsidRDefault="00F60C70" w:rsidP="00F60C70">
      <w:pPr>
        <w:spacing w:after="0" w:line="240" w:lineRule="auto"/>
        <w:rPr>
          <w:b/>
          <w:bCs/>
          <w:sz w:val="24"/>
          <w:szCs w:val="24"/>
        </w:rPr>
      </w:pPr>
    </w:p>
    <w:p w:rsidR="00F60C70" w:rsidRDefault="00F60C70" w:rsidP="00F60C70">
      <w:pPr>
        <w:spacing w:after="0" w:line="240" w:lineRule="auto"/>
        <w:rPr>
          <w:b/>
          <w:bCs/>
          <w:sz w:val="24"/>
          <w:szCs w:val="24"/>
        </w:rPr>
      </w:pPr>
    </w:p>
    <w:p w:rsidR="00F60C70" w:rsidRPr="00477776" w:rsidRDefault="00F60C70" w:rsidP="00F60C70">
      <w:pPr>
        <w:spacing w:after="0" w:line="240" w:lineRule="auto"/>
        <w:rPr>
          <w:b/>
          <w:bCs/>
          <w:sz w:val="24"/>
          <w:szCs w:val="24"/>
        </w:rPr>
      </w:pPr>
      <w:r>
        <w:rPr>
          <w:b/>
          <w:bCs/>
          <w:sz w:val="24"/>
          <w:szCs w:val="24"/>
        </w:rPr>
        <w:lastRenderedPageBreak/>
        <w:t>Earning</w:t>
      </w:r>
      <w:r w:rsidRPr="00477776">
        <w:rPr>
          <w:b/>
          <w:bCs/>
          <w:sz w:val="24"/>
          <w:szCs w:val="24"/>
        </w:rPr>
        <w:t xml:space="preserve"> Comp Time:</w:t>
      </w:r>
    </w:p>
    <w:p w:rsidR="00F60C70" w:rsidRPr="00FD1E33" w:rsidRDefault="00F60C70" w:rsidP="00F60C70">
      <w:pPr>
        <w:spacing w:after="0" w:line="240" w:lineRule="auto"/>
        <w:rPr>
          <w:bCs/>
          <w:sz w:val="24"/>
          <w:szCs w:val="24"/>
        </w:rPr>
      </w:pPr>
      <w:r w:rsidRPr="00477776">
        <w:rPr>
          <w:b/>
          <w:bCs/>
          <w:sz w:val="24"/>
          <w:szCs w:val="24"/>
        </w:rPr>
        <w:br/>
      </w:r>
      <w:r w:rsidRPr="00FD1E33">
        <w:rPr>
          <w:bCs/>
          <w:sz w:val="24"/>
          <w:szCs w:val="24"/>
        </w:rPr>
        <w:t xml:space="preserve">1. To earn comp time in lieu of overtime, put a checkmark in one of the boxes in the Comp Time column within the week. Only one box within the week needs to be checked </w:t>
      </w:r>
      <w:proofErr w:type="gramStart"/>
      <w:r w:rsidRPr="00FD1E33">
        <w:rPr>
          <w:bCs/>
          <w:sz w:val="24"/>
          <w:szCs w:val="24"/>
        </w:rPr>
        <w:t>in order for</w:t>
      </w:r>
      <w:proofErr w:type="gramEnd"/>
      <w:r w:rsidRPr="00FD1E33">
        <w:rPr>
          <w:bCs/>
          <w:sz w:val="24"/>
          <w:szCs w:val="24"/>
        </w:rPr>
        <w:t xml:space="preserve"> overtime earnings to calculate as comp time. </w:t>
      </w:r>
      <w:r w:rsidRPr="00FD1E33">
        <w:rPr>
          <w:bCs/>
          <w:sz w:val="24"/>
          <w:szCs w:val="24"/>
        </w:rPr>
        <w:br/>
      </w:r>
    </w:p>
    <w:p w:rsidR="00F60C70" w:rsidRPr="00477776" w:rsidRDefault="00F60C70" w:rsidP="00F60C70">
      <w:pPr>
        <w:rPr>
          <w:b/>
          <w:bCs/>
          <w:sz w:val="24"/>
          <w:szCs w:val="24"/>
        </w:rPr>
      </w:pPr>
      <w:r w:rsidRPr="00477776">
        <w:rPr>
          <w:b/>
          <w:bCs/>
          <w:noProof/>
          <w:sz w:val="24"/>
          <w:szCs w:val="24"/>
        </w:rPr>
        <w:drawing>
          <wp:inline distT="0" distB="0" distL="0" distR="0" wp14:anchorId="1501DF6B" wp14:editId="03E4D634">
            <wp:extent cx="6774793" cy="2240859"/>
            <wp:effectExtent l="0" t="0" r="7620" b="7620"/>
            <wp:docPr id="42" name="Picture 42" descr="https://kb.wisc.edu/images/group61/82812/earn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b.wisc.edu/images/group61/82812/earncom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1381" cy="2249653"/>
                    </a:xfrm>
                    <a:prstGeom prst="rect">
                      <a:avLst/>
                    </a:prstGeom>
                    <a:noFill/>
                    <a:ln>
                      <a:noFill/>
                    </a:ln>
                  </pic:spPr>
                </pic:pic>
              </a:graphicData>
            </a:graphic>
          </wp:inline>
        </w:drawing>
      </w:r>
    </w:p>
    <w:p w:rsidR="00F60C70" w:rsidRPr="00264952" w:rsidRDefault="00F60C70" w:rsidP="00F60C70">
      <w:pPr>
        <w:rPr>
          <w:bCs/>
          <w:sz w:val="24"/>
          <w:szCs w:val="24"/>
        </w:rPr>
      </w:pPr>
      <w:r w:rsidRPr="00264952">
        <w:rPr>
          <w:bCs/>
          <w:sz w:val="24"/>
          <w:szCs w:val="24"/>
        </w:rPr>
        <w:t>2. Click Submit. </w:t>
      </w:r>
    </w:p>
    <w:p w:rsidR="00F60C70" w:rsidRPr="00477776" w:rsidRDefault="00F60C70" w:rsidP="00F60C70">
      <w:pPr>
        <w:rPr>
          <w:b/>
          <w:bCs/>
          <w:sz w:val="24"/>
          <w:szCs w:val="24"/>
        </w:rPr>
      </w:pPr>
      <w:r>
        <w:rPr>
          <w:b/>
          <w:bCs/>
          <w:sz w:val="24"/>
          <w:szCs w:val="24"/>
        </w:rPr>
        <w:t xml:space="preserve">Using </w:t>
      </w:r>
      <w:r w:rsidRPr="00477776">
        <w:rPr>
          <w:b/>
          <w:bCs/>
          <w:sz w:val="24"/>
          <w:szCs w:val="24"/>
        </w:rPr>
        <w:t>Comp Time:</w:t>
      </w:r>
    </w:p>
    <w:p w:rsidR="00F60C70" w:rsidRPr="00264952" w:rsidRDefault="00F60C70" w:rsidP="00F60C70">
      <w:pPr>
        <w:rPr>
          <w:bCs/>
          <w:sz w:val="24"/>
          <w:szCs w:val="24"/>
        </w:rPr>
      </w:pPr>
      <w:r w:rsidRPr="00264952">
        <w:rPr>
          <w:bCs/>
          <w:sz w:val="24"/>
          <w:szCs w:val="24"/>
        </w:rPr>
        <w:t>1. To use comp time hours, select the CTUSE time reporting code from the Time/Absence code dropdown and enter the quantity of hours to be used.</w:t>
      </w:r>
      <w:r w:rsidRPr="00264952">
        <w:rPr>
          <w:bCs/>
          <w:sz w:val="24"/>
          <w:szCs w:val="24"/>
        </w:rPr>
        <w:br/>
      </w:r>
    </w:p>
    <w:p w:rsidR="00F60C70" w:rsidRPr="00477776" w:rsidRDefault="00F60C70" w:rsidP="00F60C70">
      <w:pPr>
        <w:rPr>
          <w:b/>
          <w:bCs/>
          <w:sz w:val="24"/>
          <w:szCs w:val="24"/>
        </w:rPr>
      </w:pPr>
      <w:r w:rsidRPr="00477776">
        <w:rPr>
          <w:b/>
          <w:bCs/>
          <w:noProof/>
          <w:sz w:val="24"/>
          <w:szCs w:val="24"/>
        </w:rPr>
        <w:drawing>
          <wp:inline distT="0" distB="0" distL="0" distR="0" wp14:anchorId="7CFA438E" wp14:editId="27FEA768">
            <wp:extent cx="6647540" cy="2388860"/>
            <wp:effectExtent l="0" t="0" r="1270" b="0"/>
            <wp:docPr id="40" name="Picture 40" descr="https://kb.wisc.edu/images/group61/82812/ct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kb.wisc.edu/images/group61/82812/ctu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4744" cy="2402229"/>
                    </a:xfrm>
                    <a:prstGeom prst="rect">
                      <a:avLst/>
                    </a:prstGeom>
                    <a:noFill/>
                    <a:ln>
                      <a:noFill/>
                    </a:ln>
                  </pic:spPr>
                </pic:pic>
              </a:graphicData>
            </a:graphic>
          </wp:inline>
        </w:drawing>
      </w:r>
    </w:p>
    <w:p w:rsidR="00F60C70" w:rsidRPr="00111E96" w:rsidRDefault="00F60C70" w:rsidP="00F60C70">
      <w:pPr>
        <w:rPr>
          <w:bCs/>
          <w:sz w:val="24"/>
          <w:szCs w:val="24"/>
        </w:rPr>
      </w:pPr>
      <w:r>
        <w:rPr>
          <w:bCs/>
          <w:sz w:val="24"/>
          <w:szCs w:val="24"/>
        </w:rPr>
        <w:t xml:space="preserve">2. </w:t>
      </w:r>
      <w:r w:rsidRPr="00111E96">
        <w:rPr>
          <w:bCs/>
          <w:sz w:val="24"/>
          <w:szCs w:val="24"/>
        </w:rPr>
        <w:t>Click Submit.</w:t>
      </w:r>
    </w:p>
    <w:p w:rsidR="00F60C70" w:rsidRDefault="00F60C70" w:rsidP="00F60C70">
      <w:pPr>
        <w:spacing w:after="0" w:line="240" w:lineRule="auto"/>
        <w:rPr>
          <w:b/>
          <w:bCs/>
          <w:sz w:val="24"/>
          <w:szCs w:val="24"/>
        </w:rPr>
      </w:pPr>
    </w:p>
    <w:p w:rsidR="00F60C70" w:rsidRDefault="00F60C70" w:rsidP="00F60C70">
      <w:pPr>
        <w:spacing w:after="0" w:line="240" w:lineRule="auto"/>
        <w:rPr>
          <w:b/>
          <w:bCs/>
          <w:sz w:val="24"/>
          <w:szCs w:val="24"/>
        </w:rPr>
      </w:pPr>
    </w:p>
    <w:p w:rsidR="00F60C70" w:rsidRPr="007E27A4" w:rsidRDefault="00F60C70" w:rsidP="00F60C70">
      <w:pPr>
        <w:spacing w:after="0" w:line="240" w:lineRule="auto"/>
        <w:rPr>
          <w:b/>
          <w:bCs/>
          <w:sz w:val="24"/>
          <w:szCs w:val="24"/>
        </w:rPr>
      </w:pPr>
      <w:r w:rsidRPr="007E27A4">
        <w:rPr>
          <w:b/>
          <w:bCs/>
          <w:sz w:val="24"/>
          <w:szCs w:val="24"/>
        </w:rPr>
        <w:lastRenderedPageBreak/>
        <w:t>Reviewing Absence Balances:</w:t>
      </w:r>
    </w:p>
    <w:p w:rsidR="00F60C70" w:rsidRDefault="00F60C70" w:rsidP="00F60C70">
      <w:pPr>
        <w:spacing w:after="0" w:line="240" w:lineRule="auto"/>
        <w:rPr>
          <w:bCs/>
          <w:sz w:val="24"/>
          <w:szCs w:val="24"/>
        </w:rPr>
        <w:sectPr w:rsidR="00F60C70" w:rsidSect="008C0EFB">
          <w:footerReference w:type="default" r:id="rId22"/>
          <w:footerReference w:type="first" r:id="rId23"/>
          <w:pgSz w:w="12240" w:h="15840"/>
          <w:pgMar w:top="1440" w:right="1440" w:bottom="1440" w:left="1440" w:header="720" w:footer="0" w:gutter="0"/>
          <w:cols w:space="720"/>
          <w:docGrid w:linePitch="360"/>
        </w:sectPr>
      </w:pPr>
      <w:r w:rsidRPr="002042A5">
        <w:rPr>
          <w:bCs/>
          <w:sz w:val="24"/>
          <w:szCs w:val="24"/>
        </w:rPr>
        <w:t xml:space="preserve">You can review your Absence Balances by clicking the "Absence Balances" tab in the summary </w:t>
      </w:r>
    </w:p>
    <w:p w:rsidR="00F60C70" w:rsidRDefault="00F60C70" w:rsidP="00F60C70">
      <w:pPr>
        <w:spacing w:after="0" w:line="240" w:lineRule="auto"/>
        <w:rPr>
          <w:bCs/>
          <w:sz w:val="24"/>
          <w:szCs w:val="24"/>
        </w:rPr>
        <w:sectPr w:rsidR="00F60C70" w:rsidSect="00641A5B">
          <w:type w:val="continuous"/>
          <w:pgSz w:w="12240" w:h="15840"/>
          <w:pgMar w:top="1440" w:right="1440" w:bottom="1440" w:left="1440" w:header="720" w:footer="0" w:gutter="0"/>
          <w:cols w:space="720"/>
          <w:docGrid w:linePitch="360"/>
        </w:sectPr>
      </w:pPr>
      <w:r w:rsidRPr="002042A5">
        <w:rPr>
          <w:bCs/>
          <w:sz w:val="24"/>
          <w:szCs w:val="24"/>
        </w:rPr>
        <w:t>section underneath the punch timesheet. Note that the current balances do not reflect</w:t>
      </w:r>
      <w:r>
        <w:rPr>
          <w:bCs/>
          <w:sz w:val="24"/>
          <w:szCs w:val="24"/>
        </w:rPr>
        <w:t xml:space="preserve"> absence that have not yet been pr</w:t>
      </w:r>
      <w:r w:rsidRPr="002042A5">
        <w:rPr>
          <w:bCs/>
          <w:sz w:val="24"/>
          <w:szCs w:val="24"/>
        </w:rPr>
        <w:t>ocessed. </w:t>
      </w:r>
    </w:p>
    <w:p w:rsidR="00F60C70" w:rsidRDefault="00F60C70" w:rsidP="00F60C70">
      <w:pPr>
        <w:spacing w:after="0" w:line="240" w:lineRule="auto"/>
        <w:rPr>
          <w:b/>
          <w:sz w:val="24"/>
        </w:rPr>
      </w:pPr>
      <w:r w:rsidRPr="007E27A4">
        <w:rPr>
          <w:b/>
          <w:bCs/>
          <w:noProof/>
          <w:sz w:val="24"/>
          <w:szCs w:val="24"/>
        </w:rPr>
        <w:drawing>
          <wp:inline distT="0" distB="0" distL="0" distR="0" wp14:anchorId="6F690E54" wp14:editId="2C57ACA5">
            <wp:extent cx="4650970" cy="3753516"/>
            <wp:effectExtent l="0" t="0" r="0" b="0"/>
            <wp:docPr id="51" name="Picture 51" descr="https://kb.wisc.edu/images/group61/82812/absencebal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kb.wisc.edu/images/group61/82812/absencebalanc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8535" cy="3767692"/>
                    </a:xfrm>
                    <a:prstGeom prst="rect">
                      <a:avLst/>
                    </a:prstGeom>
                    <a:noFill/>
                    <a:ln>
                      <a:noFill/>
                    </a:ln>
                  </pic:spPr>
                </pic:pic>
              </a:graphicData>
            </a:graphic>
          </wp:inline>
        </w:drawing>
      </w:r>
      <w:bookmarkStart w:id="2" w:name="C"/>
    </w:p>
    <w:p w:rsidR="00F60C70" w:rsidRDefault="00F60C70" w:rsidP="00F60C70">
      <w:pPr>
        <w:spacing w:after="0" w:line="240" w:lineRule="auto"/>
        <w:rPr>
          <w:b/>
          <w:sz w:val="24"/>
        </w:rPr>
      </w:pPr>
    </w:p>
    <w:p w:rsidR="00F60C70" w:rsidRDefault="00F60C70" w:rsidP="00F60C70">
      <w:pPr>
        <w:spacing w:after="0" w:line="240" w:lineRule="auto"/>
        <w:rPr>
          <w:b/>
          <w:sz w:val="24"/>
        </w:rPr>
      </w:pPr>
    </w:p>
    <w:p w:rsidR="00F60C70" w:rsidRDefault="00F60C70" w:rsidP="00F60C70">
      <w:pPr>
        <w:spacing w:after="0" w:line="240" w:lineRule="auto"/>
        <w:rPr>
          <w:b/>
          <w:sz w:val="24"/>
        </w:rPr>
      </w:pPr>
      <w:r w:rsidRPr="00C63FB4">
        <w:rPr>
          <w:b/>
          <w:sz w:val="24"/>
        </w:rPr>
        <w:t>SUPPLEMENTAL RESOURCES</w:t>
      </w:r>
      <w:bookmarkEnd w:id="2"/>
    </w:p>
    <w:p w:rsidR="00F60C70" w:rsidRDefault="00F60C70" w:rsidP="00F60C70">
      <w:pPr>
        <w:spacing w:after="0" w:line="240" w:lineRule="auto"/>
        <w:rPr>
          <w:sz w:val="24"/>
        </w:rPr>
      </w:pPr>
      <w:r>
        <w:rPr>
          <w:sz w:val="24"/>
        </w:rPr>
        <w:t xml:space="preserve">There are several KBs that provide online step by step instructions. </w:t>
      </w:r>
    </w:p>
    <w:p w:rsidR="00F60C70" w:rsidRPr="00D97167" w:rsidRDefault="00F60C70" w:rsidP="00F60C70">
      <w:pPr>
        <w:spacing w:after="0" w:line="240" w:lineRule="auto"/>
        <w:rPr>
          <w:b/>
          <w:bCs/>
          <w:sz w:val="24"/>
          <w:szCs w:val="24"/>
        </w:rPr>
      </w:pPr>
      <w:r>
        <w:rPr>
          <w:sz w:val="24"/>
        </w:rPr>
        <w:t xml:space="preserve">Employees can also use the link below to access the HRS </w:t>
      </w:r>
      <w:proofErr w:type="spellStart"/>
      <w:r>
        <w:rPr>
          <w:sz w:val="24"/>
        </w:rPr>
        <w:t>KnowledgeBase</w:t>
      </w:r>
      <w:proofErr w:type="spellEnd"/>
      <w:r>
        <w:rPr>
          <w:sz w:val="24"/>
        </w:rPr>
        <w:t>.</w:t>
      </w:r>
    </w:p>
    <w:p w:rsidR="00F60C70" w:rsidRPr="00203744" w:rsidRDefault="00F60C70" w:rsidP="00F60C70">
      <w:pPr>
        <w:spacing w:after="0" w:line="240" w:lineRule="auto"/>
        <w:rPr>
          <w:color w:val="0563C1" w:themeColor="hyperlink"/>
          <w:sz w:val="24"/>
          <w:u w:val="single"/>
        </w:rPr>
      </w:pPr>
      <w:hyperlink r:id="rId25" w:history="1">
        <w:r w:rsidRPr="007B2628">
          <w:rPr>
            <w:rStyle w:val="Hyperlink"/>
          </w:rPr>
          <w:t>https://kb.wisc.edu/hrs/</w:t>
        </w:r>
      </w:hyperlink>
      <w:r>
        <w:t xml:space="preserve"> </w:t>
      </w:r>
    </w:p>
    <w:tbl>
      <w:tblPr>
        <w:tblStyle w:val="TableGrid"/>
        <w:tblW w:w="9720" w:type="dxa"/>
        <w:tblInd w:w="-275" w:type="dxa"/>
        <w:tblLook w:val="04A0" w:firstRow="1" w:lastRow="0" w:firstColumn="1" w:lastColumn="0" w:noHBand="0" w:noVBand="1"/>
      </w:tblPr>
      <w:tblGrid>
        <w:gridCol w:w="4894"/>
        <w:gridCol w:w="4826"/>
      </w:tblGrid>
      <w:tr w:rsidR="00F60C70" w:rsidTr="000D7937">
        <w:trPr>
          <w:trHeight w:val="359"/>
        </w:trPr>
        <w:tc>
          <w:tcPr>
            <w:tcW w:w="5081" w:type="dxa"/>
            <w:shd w:val="clear" w:color="auto" w:fill="D9D9D9" w:themeFill="background1" w:themeFillShade="D9"/>
            <w:vAlign w:val="center"/>
          </w:tcPr>
          <w:p w:rsidR="00F60C70" w:rsidRPr="0020709F" w:rsidRDefault="00F60C70" w:rsidP="000D7937">
            <w:pPr>
              <w:jc w:val="center"/>
              <w:rPr>
                <w:b/>
                <w:sz w:val="24"/>
              </w:rPr>
            </w:pPr>
            <w:r w:rsidRPr="0020709F">
              <w:rPr>
                <w:b/>
                <w:sz w:val="24"/>
              </w:rPr>
              <w:t>KB NAME</w:t>
            </w:r>
          </w:p>
        </w:tc>
        <w:tc>
          <w:tcPr>
            <w:tcW w:w="4639" w:type="dxa"/>
            <w:shd w:val="clear" w:color="auto" w:fill="D9D9D9" w:themeFill="background1" w:themeFillShade="D9"/>
            <w:vAlign w:val="center"/>
          </w:tcPr>
          <w:p w:rsidR="00F60C70" w:rsidRPr="0020709F" w:rsidRDefault="00F60C70" w:rsidP="000D7937">
            <w:pPr>
              <w:jc w:val="center"/>
              <w:rPr>
                <w:b/>
                <w:sz w:val="24"/>
              </w:rPr>
            </w:pPr>
            <w:r w:rsidRPr="0020709F">
              <w:rPr>
                <w:b/>
                <w:sz w:val="24"/>
              </w:rPr>
              <w:t>LINK</w:t>
            </w:r>
          </w:p>
        </w:tc>
      </w:tr>
      <w:tr w:rsidR="00F60C70" w:rsidTr="000D7937">
        <w:tc>
          <w:tcPr>
            <w:tcW w:w="5081" w:type="dxa"/>
          </w:tcPr>
          <w:p w:rsidR="00F60C70" w:rsidRPr="0020709F" w:rsidRDefault="00F60C70" w:rsidP="000D7937">
            <w:pPr>
              <w:rPr>
                <w:sz w:val="24"/>
              </w:rPr>
            </w:pPr>
            <w:r w:rsidRPr="0020709F">
              <w:rPr>
                <w:sz w:val="24"/>
              </w:rPr>
              <w:t>Payroll Calendar</w:t>
            </w:r>
          </w:p>
        </w:tc>
        <w:tc>
          <w:tcPr>
            <w:tcW w:w="4639" w:type="dxa"/>
          </w:tcPr>
          <w:p w:rsidR="00F60C70" w:rsidRDefault="00F60C70" w:rsidP="000D7937">
            <w:pPr>
              <w:rPr>
                <w:b/>
                <w:sz w:val="24"/>
              </w:rPr>
            </w:pPr>
            <w:hyperlink r:id="rId26" w:anchor="payroll-calendar.php?view=month&amp;month=2016-09&amp;campus=A&amp;paytype=Both&amp;_suid=1478268583885015639200876370857" w:history="1">
              <w:r w:rsidRPr="00CD6948">
                <w:rPr>
                  <w:rStyle w:val="Hyperlink"/>
                  <w:sz w:val="24"/>
                </w:rPr>
                <w:t>Payroll Calendar Link</w:t>
              </w:r>
            </w:hyperlink>
          </w:p>
        </w:tc>
      </w:tr>
      <w:tr w:rsidR="00F60C70" w:rsidTr="000D7937">
        <w:tc>
          <w:tcPr>
            <w:tcW w:w="5081" w:type="dxa"/>
          </w:tcPr>
          <w:p w:rsidR="00F60C70" w:rsidRPr="0020709F" w:rsidRDefault="00F60C70" w:rsidP="000D7937">
            <w:pPr>
              <w:rPr>
                <w:sz w:val="24"/>
              </w:rPr>
            </w:pPr>
            <w:r>
              <w:rPr>
                <w:sz w:val="24"/>
              </w:rPr>
              <w:t>Punch Hourly Integrated Timesheet</w:t>
            </w:r>
          </w:p>
        </w:tc>
        <w:tc>
          <w:tcPr>
            <w:tcW w:w="4639" w:type="dxa"/>
          </w:tcPr>
          <w:p w:rsidR="00F60C70" w:rsidRPr="00366015" w:rsidRDefault="00F60C70" w:rsidP="000D7937">
            <w:pPr>
              <w:rPr>
                <w:sz w:val="24"/>
              </w:rPr>
            </w:pPr>
            <w:hyperlink r:id="rId27" w:history="1">
              <w:r w:rsidRPr="007C18E9">
                <w:rPr>
                  <w:rStyle w:val="Hyperlink"/>
                  <w:sz w:val="24"/>
                </w:rPr>
                <w:t>https://kb.wisc.edu/hrs/page.php?id=82812</w:t>
              </w:r>
            </w:hyperlink>
          </w:p>
        </w:tc>
      </w:tr>
      <w:tr w:rsidR="00F60C70" w:rsidTr="000D7937">
        <w:tc>
          <w:tcPr>
            <w:tcW w:w="5081" w:type="dxa"/>
          </w:tcPr>
          <w:p w:rsidR="00F60C70" w:rsidRPr="0020709F" w:rsidRDefault="00F60C70" w:rsidP="000D7937">
            <w:pPr>
              <w:rPr>
                <w:sz w:val="24"/>
              </w:rPr>
            </w:pPr>
            <w:r w:rsidRPr="0020709F">
              <w:rPr>
                <w:sz w:val="24"/>
              </w:rPr>
              <w:t>Rounding Reporting Time to Payable Time in HRS</w:t>
            </w:r>
          </w:p>
        </w:tc>
        <w:tc>
          <w:tcPr>
            <w:tcW w:w="4639" w:type="dxa"/>
          </w:tcPr>
          <w:p w:rsidR="00F60C70" w:rsidRDefault="00F60C70" w:rsidP="000D7937">
            <w:pPr>
              <w:rPr>
                <w:b/>
                <w:sz w:val="24"/>
              </w:rPr>
            </w:pPr>
            <w:hyperlink r:id="rId28" w:history="1">
              <w:r w:rsidRPr="00FC6D78">
                <w:rPr>
                  <w:rStyle w:val="Hyperlink"/>
                  <w:sz w:val="24"/>
                </w:rPr>
                <w:t>https://kb.wisc.edu/hrs/page.php?id=48921</w:t>
              </w:r>
            </w:hyperlink>
          </w:p>
        </w:tc>
      </w:tr>
      <w:tr w:rsidR="00F60C70" w:rsidTr="000D7937">
        <w:trPr>
          <w:trHeight w:val="314"/>
        </w:trPr>
        <w:tc>
          <w:tcPr>
            <w:tcW w:w="5081" w:type="dxa"/>
          </w:tcPr>
          <w:p w:rsidR="00F60C70" w:rsidRPr="0020709F" w:rsidRDefault="00F60C70" w:rsidP="000D7937">
            <w:pPr>
              <w:rPr>
                <w:sz w:val="24"/>
              </w:rPr>
            </w:pPr>
            <w:r w:rsidRPr="0020709F">
              <w:rPr>
                <w:sz w:val="24"/>
              </w:rPr>
              <w:t>Using Timesheet View By</w:t>
            </w:r>
          </w:p>
        </w:tc>
        <w:tc>
          <w:tcPr>
            <w:tcW w:w="4639" w:type="dxa"/>
          </w:tcPr>
          <w:p w:rsidR="00F60C70" w:rsidRDefault="00F60C70" w:rsidP="000D7937">
            <w:hyperlink r:id="rId29" w:history="1">
              <w:r w:rsidRPr="00895256">
                <w:rPr>
                  <w:rStyle w:val="Hyperlink"/>
                  <w:sz w:val="24"/>
                </w:rPr>
                <w:t>https://kb.wisc.edu/hrs/page.php?id=16421</w:t>
              </w:r>
            </w:hyperlink>
          </w:p>
        </w:tc>
      </w:tr>
      <w:tr w:rsidR="00F60C70" w:rsidTr="000D7937">
        <w:trPr>
          <w:trHeight w:val="314"/>
        </w:trPr>
        <w:tc>
          <w:tcPr>
            <w:tcW w:w="5081" w:type="dxa"/>
          </w:tcPr>
          <w:p w:rsidR="00F60C70" w:rsidRPr="0020709F" w:rsidRDefault="00F60C70" w:rsidP="000D7937">
            <w:pPr>
              <w:rPr>
                <w:sz w:val="24"/>
              </w:rPr>
            </w:pPr>
            <w:r w:rsidRPr="0020709F">
              <w:rPr>
                <w:sz w:val="24"/>
              </w:rPr>
              <w:t>Time Reporting Codes</w:t>
            </w:r>
          </w:p>
        </w:tc>
        <w:tc>
          <w:tcPr>
            <w:tcW w:w="4639" w:type="dxa"/>
          </w:tcPr>
          <w:p w:rsidR="00F60C70" w:rsidRDefault="00F60C70" w:rsidP="000D7937">
            <w:pPr>
              <w:rPr>
                <w:rStyle w:val="Hyperlink"/>
                <w:sz w:val="24"/>
              </w:rPr>
            </w:pPr>
            <w:r w:rsidRPr="0090485A">
              <w:rPr>
                <w:rStyle w:val="Hyperlink"/>
                <w:sz w:val="24"/>
              </w:rPr>
              <w:t>https://kb.wisc.edu/hrs/page.php?id=16544</w:t>
            </w:r>
          </w:p>
        </w:tc>
      </w:tr>
      <w:tr w:rsidR="00F60C70" w:rsidTr="000D7937">
        <w:trPr>
          <w:trHeight w:val="314"/>
        </w:trPr>
        <w:tc>
          <w:tcPr>
            <w:tcW w:w="5081" w:type="dxa"/>
          </w:tcPr>
          <w:p w:rsidR="00F60C70" w:rsidRPr="0020709F" w:rsidRDefault="00F60C70" w:rsidP="000D7937">
            <w:pPr>
              <w:rPr>
                <w:sz w:val="24"/>
              </w:rPr>
            </w:pPr>
            <w:r>
              <w:rPr>
                <w:sz w:val="24"/>
              </w:rPr>
              <w:lastRenderedPageBreak/>
              <w:t xml:space="preserve">Time and Absence Help </w:t>
            </w:r>
          </w:p>
        </w:tc>
        <w:tc>
          <w:tcPr>
            <w:tcW w:w="4639" w:type="dxa"/>
          </w:tcPr>
          <w:p w:rsidR="00F60C70" w:rsidRPr="0090485A" w:rsidRDefault="00F60C70" w:rsidP="000D7937">
            <w:pPr>
              <w:rPr>
                <w:rStyle w:val="Hyperlink"/>
                <w:sz w:val="24"/>
              </w:rPr>
            </w:pPr>
            <w:r w:rsidRPr="00101799">
              <w:rPr>
                <w:rStyle w:val="Hyperlink"/>
                <w:sz w:val="24"/>
              </w:rPr>
              <w:t>https://uwservice.wisconsin.edu/help/time-absence/</w:t>
            </w:r>
          </w:p>
        </w:tc>
      </w:tr>
      <w:tr w:rsidR="00F60C70" w:rsidTr="000D7937">
        <w:trPr>
          <w:trHeight w:val="314"/>
        </w:trPr>
        <w:tc>
          <w:tcPr>
            <w:tcW w:w="5081" w:type="dxa"/>
          </w:tcPr>
          <w:p w:rsidR="00F60C70" w:rsidRDefault="00F60C70" w:rsidP="000D7937">
            <w:pPr>
              <w:rPr>
                <w:sz w:val="24"/>
              </w:rPr>
            </w:pPr>
            <w:r>
              <w:rPr>
                <w:sz w:val="24"/>
              </w:rPr>
              <w:t xml:space="preserve">Time and Absence Video </w:t>
            </w:r>
          </w:p>
        </w:tc>
        <w:tc>
          <w:tcPr>
            <w:tcW w:w="4639" w:type="dxa"/>
          </w:tcPr>
          <w:p w:rsidR="00F60C70" w:rsidRPr="00101799" w:rsidRDefault="00F60C70" w:rsidP="000D7937">
            <w:pPr>
              <w:rPr>
                <w:rStyle w:val="Hyperlink"/>
                <w:sz w:val="24"/>
              </w:rPr>
            </w:pPr>
            <w:r w:rsidRPr="00101799">
              <w:rPr>
                <w:rStyle w:val="Hyperlink"/>
                <w:sz w:val="24"/>
              </w:rPr>
              <w:t>https://uwservice.wisconsin.edu/docs/pd/mss-dashboard/index.html</w:t>
            </w:r>
          </w:p>
        </w:tc>
      </w:tr>
    </w:tbl>
    <w:p w:rsidR="00F60C70" w:rsidRDefault="00F60C70" w:rsidP="00F60C70">
      <w:pPr>
        <w:rPr>
          <w:b/>
          <w:bCs/>
          <w:sz w:val="24"/>
          <w:szCs w:val="24"/>
        </w:rPr>
      </w:pPr>
    </w:p>
    <w:p w:rsidR="00F60C70" w:rsidRPr="00F17F7C" w:rsidRDefault="00F60C70" w:rsidP="00F60C70">
      <w:pPr>
        <w:spacing w:after="0" w:line="240" w:lineRule="auto"/>
        <w:rPr>
          <w:b/>
          <w:bCs/>
          <w:sz w:val="24"/>
          <w:szCs w:val="24"/>
          <w:u w:val="single"/>
        </w:rPr>
      </w:pPr>
      <w:r w:rsidRPr="00F17F7C">
        <w:rPr>
          <w:b/>
          <w:bCs/>
          <w:sz w:val="24"/>
          <w:szCs w:val="24"/>
          <w:u w:val="single"/>
        </w:rPr>
        <w:t>The following directions are only for those who need to edit time on a default schedule timesheet:</w:t>
      </w:r>
    </w:p>
    <w:p w:rsidR="00F60C70" w:rsidRPr="00ED7789" w:rsidRDefault="00F60C70" w:rsidP="00F60C70">
      <w:pPr>
        <w:spacing w:after="0" w:line="240" w:lineRule="auto"/>
        <w:rPr>
          <w:b/>
          <w:bCs/>
          <w:sz w:val="24"/>
          <w:szCs w:val="24"/>
        </w:rPr>
      </w:pPr>
      <w:r w:rsidRPr="00ED7789">
        <w:rPr>
          <w:b/>
          <w:bCs/>
          <w:sz w:val="24"/>
          <w:szCs w:val="24"/>
        </w:rPr>
        <w:t>Overriding Default Scheduled Hours</w:t>
      </w:r>
    </w:p>
    <w:p w:rsidR="00F60C70" w:rsidRPr="00ED7789" w:rsidRDefault="00F60C70" w:rsidP="00F60C70">
      <w:pPr>
        <w:spacing w:after="0" w:line="240" w:lineRule="auto"/>
        <w:rPr>
          <w:bCs/>
          <w:sz w:val="24"/>
          <w:szCs w:val="24"/>
        </w:rPr>
      </w:pPr>
    </w:p>
    <w:p w:rsidR="00F60C70" w:rsidRPr="00477776" w:rsidRDefault="00F60C70" w:rsidP="00F60C70">
      <w:pPr>
        <w:spacing w:after="0" w:line="240" w:lineRule="auto"/>
        <w:rPr>
          <w:b/>
          <w:sz w:val="24"/>
          <w:szCs w:val="24"/>
        </w:rPr>
      </w:pPr>
      <w:r w:rsidRPr="00ED7789">
        <w:rPr>
          <w:sz w:val="24"/>
          <w:szCs w:val="24"/>
        </w:rPr>
        <w:t>If you did not work a scheduled shift, it is necessary to clear the hours from that day in the timesheet. To clear the hours from a scheduled day: </w:t>
      </w:r>
      <w:r w:rsidRPr="00ED7789">
        <w:rPr>
          <w:sz w:val="24"/>
          <w:szCs w:val="24"/>
        </w:rPr>
        <w:br/>
      </w:r>
      <w:r w:rsidRPr="00ED7789">
        <w:rPr>
          <w:sz w:val="24"/>
          <w:szCs w:val="24"/>
        </w:rPr>
        <w:br/>
        <w:t>1. Click the delete (-) button on the row for which you need to remove the scheduled hours. You may also check the "Select for Delete" box(es) for the row(s) you need to remove scheduled hours and then click "Delete Selected Rows".</w:t>
      </w:r>
      <w:r w:rsidRPr="00477776">
        <w:rPr>
          <w:b/>
          <w:sz w:val="24"/>
          <w:szCs w:val="24"/>
        </w:rPr>
        <w:t> </w:t>
      </w:r>
      <w:r w:rsidRPr="00477776">
        <w:rPr>
          <w:b/>
          <w:sz w:val="24"/>
          <w:szCs w:val="24"/>
        </w:rPr>
        <w:br/>
      </w:r>
    </w:p>
    <w:p w:rsidR="00F60C70" w:rsidRDefault="00F60C70" w:rsidP="00F60C70">
      <w:pPr>
        <w:rPr>
          <w:b/>
          <w:sz w:val="24"/>
          <w:szCs w:val="24"/>
        </w:rPr>
      </w:pPr>
      <w:r w:rsidRPr="00477776">
        <w:rPr>
          <w:b/>
          <w:noProof/>
          <w:sz w:val="24"/>
          <w:szCs w:val="24"/>
        </w:rPr>
        <w:drawing>
          <wp:inline distT="0" distB="0" distL="0" distR="0" wp14:anchorId="3A8700CC" wp14:editId="68365731">
            <wp:extent cx="6676426" cy="2514328"/>
            <wp:effectExtent l="0" t="0" r="0" b="635"/>
            <wp:docPr id="27" name="Picture 27" descr="https://kb.wisc.edu/images/group61/82812/delete_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b.wisc.edu/images/group61/82812/delete_ro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0751" cy="2527255"/>
                    </a:xfrm>
                    <a:prstGeom prst="rect">
                      <a:avLst/>
                    </a:prstGeom>
                    <a:noFill/>
                    <a:ln>
                      <a:noFill/>
                    </a:ln>
                  </pic:spPr>
                </pic:pic>
              </a:graphicData>
            </a:graphic>
          </wp:inline>
        </w:drawing>
      </w:r>
      <w:r w:rsidRPr="00477776">
        <w:rPr>
          <w:b/>
          <w:sz w:val="24"/>
          <w:szCs w:val="24"/>
        </w:rPr>
        <w:br/>
      </w:r>
      <w:r w:rsidRPr="00477776">
        <w:rPr>
          <w:b/>
          <w:sz w:val="24"/>
          <w:szCs w:val="24"/>
        </w:rPr>
        <w:br/>
        <w:t>OR </w:t>
      </w:r>
      <w:r w:rsidRPr="00477776">
        <w:rPr>
          <w:b/>
          <w:sz w:val="24"/>
          <w:szCs w:val="24"/>
        </w:rPr>
        <w:br/>
      </w:r>
      <w:r w:rsidRPr="00477776">
        <w:rPr>
          <w:b/>
          <w:sz w:val="24"/>
          <w:szCs w:val="24"/>
        </w:rPr>
        <w:br/>
      </w:r>
      <w:r w:rsidRPr="00477776">
        <w:rPr>
          <w:b/>
          <w:noProof/>
          <w:sz w:val="24"/>
          <w:szCs w:val="24"/>
        </w:rPr>
        <w:lastRenderedPageBreak/>
        <w:drawing>
          <wp:inline distT="0" distB="0" distL="0" distR="0" wp14:anchorId="07BBDEC7" wp14:editId="4D5E21F4">
            <wp:extent cx="6505760" cy="2461846"/>
            <wp:effectExtent l="0" t="0" r="0" b="0"/>
            <wp:docPr id="26" name="Picture 26" descr="https://kb.wisc.edu/images/group61/82812/delete_r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b.wisc.edu/images/group61/82812/delete_row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1217" cy="2471479"/>
                    </a:xfrm>
                    <a:prstGeom prst="rect">
                      <a:avLst/>
                    </a:prstGeom>
                    <a:noFill/>
                    <a:ln>
                      <a:noFill/>
                    </a:ln>
                  </pic:spPr>
                </pic:pic>
              </a:graphicData>
            </a:graphic>
          </wp:inline>
        </w:drawing>
      </w:r>
      <w:r w:rsidRPr="00477776">
        <w:rPr>
          <w:b/>
          <w:sz w:val="24"/>
          <w:szCs w:val="24"/>
        </w:rPr>
        <w:t> </w:t>
      </w:r>
      <w:r w:rsidRPr="00477776">
        <w:rPr>
          <w:b/>
          <w:sz w:val="24"/>
          <w:szCs w:val="24"/>
        </w:rPr>
        <w:br/>
      </w:r>
    </w:p>
    <w:p w:rsidR="00F60C70" w:rsidRPr="00453287" w:rsidRDefault="00F60C70" w:rsidP="00F60C70">
      <w:pPr>
        <w:rPr>
          <w:sz w:val="24"/>
          <w:szCs w:val="24"/>
        </w:rPr>
      </w:pPr>
      <w:r w:rsidRPr="00453287">
        <w:rPr>
          <w:sz w:val="24"/>
          <w:szCs w:val="24"/>
        </w:rPr>
        <w:t>2. To override the scheduled hours, enter a "0" in the quantity column. Click Submit. </w:t>
      </w:r>
    </w:p>
    <w:p w:rsidR="00F60C70" w:rsidRPr="00477776" w:rsidRDefault="00F60C70" w:rsidP="00F60C70">
      <w:pPr>
        <w:rPr>
          <w:b/>
          <w:sz w:val="24"/>
          <w:szCs w:val="24"/>
        </w:rPr>
      </w:pPr>
      <w:r w:rsidRPr="00477776">
        <w:rPr>
          <w:b/>
          <w:noProof/>
          <w:sz w:val="24"/>
          <w:szCs w:val="24"/>
        </w:rPr>
        <w:drawing>
          <wp:inline distT="0" distB="0" distL="0" distR="0" wp14:anchorId="2F49672E" wp14:editId="2E082BE0">
            <wp:extent cx="6680737" cy="2566932"/>
            <wp:effectExtent l="0" t="0" r="6350" b="5080"/>
            <wp:docPr id="25" name="Picture 25" descr="https://kb.wisc.edu/images/group61/82812/quantity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b.wisc.edu/images/group61/82812/quantityzer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5314" cy="2580217"/>
                    </a:xfrm>
                    <a:prstGeom prst="rect">
                      <a:avLst/>
                    </a:prstGeom>
                    <a:noFill/>
                    <a:ln>
                      <a:noFill/>
                    </a:ln>
                  </pic:spPr>
                </pic:pic>
              </a:graphicData>
            </a:graphic>
          </wp:inline>
        </w:drawing>
      </w:r>
      <w:r w:rsidRPr="00477776">
        <w:rPr>
          <w:b/>
          <w:sz w:val="24"/>
          <w:szCs w:val="24"/>
        </w:rPr>
        <w:t> </w:t>
      </w:r>
    </w:p>
    <w:p w:rsidR="00F60C70" w:rsidRPr="00477776" w:rsidRDefault="00F60C70" w:rsidP="00F60C70">
      <w:pPr>
        <w:spacing w:after="0"/>
        <w:rPr>
          <w:b/>
          <w:bCs/>
          <w:sz w:val="24"/>
          <w:szCs w:val="24"/>
        </w:rPr>
      </w:pPr>
      <w:r w:rsidRPr="00477776">
        <w:rPr>
          <w:b/>
          <w:bCs/>
          <w:sz w:val="24"/>
          <w:szCs w:val="24"/>
        </w:rPr>
        <w:t>Editing Default Schedule Punch Time</w:t>
      </w:r>
    </w:p>
    <w:p w:rsidR="00F60C70" w:rsidRDefault="00F60C70" w:rsidP="00F60C70">
      <w:pPr>
        <w:spacing w:after="0"/>
        <w:rPr>
          <w:sz w:val="24"/>
          <w:szCs w:val="24"/>
        </w:rPr>
      </w:pPr>
      <w:r>
        <w:rPr>
          <w:sz w:val="24"/>
          <w:szCs w:val="24"/>
        </w:rPr>
        <w:t>1. If you w</w:t>
      </w:r>
      <w:r w:rsidRPr="00453287">
        <w:rPr>
          <w:sz w:val="24"/>
          <w:szCs w:val="24"/>
        </w:rPr>
        <w:t xml:space="preserve">ork different hours than scheduled, including taking lunch at a different time, the punch times should be changed in the timesheet to reflect what was </w:t>
      </w:r>
      <w:proofErr w:type="gramStart"/>
      <w:r w:rsidRPr="00453287">
        <w:rPr>
          <w:sz w:val="24"/>
          <w:szCs w:val="24"/>
        </w:rPr>
        <w:t>actually worked</w:t>
      </w:r>
      <w:proofErr w:type="gramEnd"/>
      <w:r w:rsidRPr="00453287">
        <w:rPr>
          <w:sz w:val="24"/>
          <w:szCs w:val="24"/>
        </w:rPr>
        <w:t>. It is best practice to delete the entire row of scheduled hours prior to making punch time changes. Delete the row by either clicking the (-) icon or checking the "Select for Delete" checkbox and then clicking "Delete Selected Rows". </w:t>
      </w:r>
      <w:r w:rsidRPr="00453287">
        <w:rPr>
          <w:sz w:val="24"/>
          <w:szCs w:val="24"/>
        </w:rPr>
        <w:br/>
      </w:r>
      <w:r w:rsidRPr="00453287">
        <w:rPr>
          <w:sz w:val="24"/>
          <w:szCs w:val="24"/>
        </w:rPr>
        <w:lastRenderedPageBreak/>
        <w:t>2. Enter the new punch times on the appropriate row. </w:t>
      </w:r>
      <w:r w:rsidRPr="00453287">
        <w:rPr>
          <w:sz w:val="24"/>
          <w:szCs w:val="24"/>
        </w:rPr>
        <w:br/>
      </w:r>
      <w:r w:rsidRPr="00477776">
        <w:rPr>
          <w:b/>
          <w:noProof/>
          <w:sz w:val="24"/>
          <w:szCs w:val="24"/>
        </w:rPr>
        <w:drawing>
          <wp:inline distT="0" distB="0" distL="0" distR="0" wp14:anchorId="0A87F3E4" wp14:editId="1CA41832">
            <wp:extent cx="5943600" cy="2527660"/>
            <wp:effectExtent l="0" t="0" r="0" b="6350"/>
            <wp:docPr id="28" name="Picture 28" descr="https://kb.wisc.edu/images/group61/82812/editpu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b.wisc.edu/images/group61/82812/editpunch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527660"/>
                    </a:xfrm>
                    <a:prstGeom prst="rect">
                      <a:avLst/>
                    </a:prstGeom>
                    <a:noFill/>
                    <a:ln>
                      <a:noFill/>
                    </a:ln>
                  </pic:spPr>
                </pic:pic>
              </a:graphicData>
            </a:graphic>
          </wp:inline>
        </w:drawing>
      </w:r>
      <w:bookmarkEnd w:id="1"/>
    </w:p>
    <w:p w:rsidR="00F60C70" w:rsidRDefault="00F60C70" w:rsidP="00F60C70">
      <w:pPr>
        <w:spacing w:after="0"/>
        <w:jc w:val="right"/>
        <w:rPr>
          <w:sz w:val="24"/>
        </w:rPr>
      </w:pPr>
    </w:p>
    <w:p w:rsidR="00F60C70" w:rsidRDefault="00F60C70" w:rsidP="00F60C70">
      <w:pPr>
        <w:spacing w:after="0"/>
        <w:jc w:val="right"/>
      </w:pPr>
      <w:r>
        <w:rPr>
          <w:rFonts w:ascii="Times New Roman" w:hAnsi="Times New Roman" w:cs="Times New Roman"/>
          <w:sz w:val="24"/>
          <w:szCs w:val="24"/>
        </w:rPr>
        <w:t xml:space="preserve">Updated on: </w:t>
      </w:r>
      <w:r>
        <w:rPr>
          <w:rFonts w:ascii="Times New Roman" w:hAnsi="Times New Roman" w:cs="Times New Roman"/>
          <w:sz w:val="24"/>
          <w:szCs w:val="24"/>
        </w:rPr>
        <w:t>07</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4/1</w:t>
      </w:r>
      <w:r>
        <w:rPr>
          <w:rFonts w:ascii="Times New Roman" w:hAnsi="Times New Roman" w:cs="Times New Roman"/>
          <w:sz w:val="24"/>
          <w:szCs w:val="24"/>
        </w:rPr>
        <w:t>9</w:t>
      </w:r>
      <w:bookmarkStart w:id="3" w:name="_GoBack"/>
      <w:bookmarkEnd w:id="3"/>
    </w:p>
    <w:p w:rsidR="00355F93" w:rsidRPr="00F60C70" w:rsidRDefault="00355F93" w:rsidP="00F60C70"/>
    <w:sectPr w:rsidR="00355F93" w:rsidRPr="00F60C70" w:rsidSect="001B1D55">
      <w:footerReference w:type="default" r:id="rId34"/>
      <w:footerReference w:type="first" r:id="rId35"/>
      <w:type w:val="continuous"/>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60C70">
      <w:pPr>
        <w:spacing w:after="0" w:line="240" w:lineRule="auto"/>
      </w:pPr>
      <w:r>
        <w:separator/>
      </w:r>
    </w:p>
  </w:endnote>
  <w:endnote w:type="continuationSeparator" w:id="0">
    <w:p w:rsidR="00000000" w:rsidRDefault="00F60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498933"/>
      <w:docPartObj>
        <w:docPartGallery w:val="Page Numbers (Bottom of Page)"/>
        <w:docPartUnique/>
      </w:docPartObj>
    </w:sdtPr>
    <w:sdtEndPr>
      <w:rPr>
        <w:color w:val="7F7F7F" w:themeColor="background1" w:themeShade="7F"/>
        <w:spacing w:val="60"/>
      </w:rPr>
    </w:sdtEndPr>
    <w:sdtContent>
      <w:p w:rsidR="00F60C70" w:rsidRDefault="00F60C7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rsidR="00F60C70" w:rsidRDefault="00F60C70" w:rsidP="001B1D55">
    <w:pPr>
      <w:tabs>
        <w:tab w:val="left" w:pos="792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C70" w:rsidRDefault="00F60C70">
    <w:pPr>
      <w:pStyle w:val="Footer"/>
    </w:pPr>
    <w:r>
      <w:rPr>
        <w:b/>
        <w:noProof/>
      </w:rPr>
      <mc:AlternateContent>
        <mc:Choice Requires="wps">
          <w:drawing>
            <wp:anchor distT="0" distB="0" distL="114300" distR="114300" simplePos="0" relativeHeight="251663360" behindDoc="1" locked="0" layoutInCell="1" allowOverlap="1" wp14:anchorId="586A5778" wp14:editId="02AA89EA">
              <wp:simplePos x="0" y="0"/>
              <wp:positionH relativeFrom="column">
                <wp:posOffset>1524000</wp:posOffset>
              </wp:positionH>
              <wp:positionV relativeFrom="paragraph">
                <wp:posOffset>-229235</wp:posOffset>
              </wp:positionV>
              <wp:extent cx="5205095" cy="342900"/>
              <wp:effectExtent l="0" t="0" r="0" b="0"/>
              <wp:wrapNone/>
              <wp:docPr id="2" name="Rectangle 2"/>
              <wp:cNvGraphicFramePr/>
              <a:graphic xmlns:a="http://schemas.openxmlformats.org/drawingml/2006/main">
                <a:graphicData uri="http://schemas.microsoft.com/office/word/2010/wordprocessingShape">
                  <wps:wsp>
                    <wps:cNvSpPr/>
                    <wps:spPr>
                      <a:xfrm>
                        <a:off x="0" y="0"/>
                        <a:ext cx="5205095" cy="342900"/>
                      </a:xfrm>
                      <a:prstGeom prst="rect">
                        <a:avLst/>
                      </a:prstGeom>
                      <a:gradFill flip="none" rotWithShape="1">
                        <a:gsLst>
                          <a:gs pos="0">
                            <a:schemeClr val="bg1">
                              <a:lumMod val="65000"/>
                            </a:schemeClr>
                          </a:gs>
                          <a:gs pos="50000">
                            <a:schemeClr val="bg1">
                              <a:shade val="67500"/>
                              <a:satMod val="115000"/>
                            </a:schemeClr>
                          </a:gs>
                          <a:gs pos="100000">
                            <a:schemeClr val="bg1">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0C70" w:rsidRPr="008232AC" w:rsidRDefault="00F60C70" w:rsidP="008232AC">
                          <w:pPr>
                            <w:pStyle w:val="Footer"/>
                            <w:tabs>
                              <w:tab w:val="clear" w:pos="9360"/>
                              <w:tab w:val="right" w:pos="9270"/>
                            </w:tabs>
                            <w:spacing w:before="40"/>
                            <w:jc w:val="right"/>
                            <w:rPr>
                              <w:i/>
                              <w:color w:val="000000" w:themeColor="text1"/>
                              <w:sz w:val="20"/>
                              <w:szCs w:val="20"/>
                            </w:rPr>
                          </w:pPr>
                          <w:r w:rsidRPr="008232AC">
                            <w:rPr>
                              <w:i/>
                              <w:color w:val="000000" w:themeColor="text1"/>
                              <w:sz w:val="20"/>
                              <w:szCs w:val="20"/>
                              <w:u w:val="single"/>
                            </w:rPr>
                            <w:t>www.ohr.wisc.edu/cop</w:t>
                          </w:r>
                          <w:r w:rsidRPr="008232AC">
                            <w:rPr>
                              <w:i/>
                              <w:color w:val="000000" w:themeColor="text1"/>
                              <w:sz w:val="20"/>
                              <w:szCs w:val="20"/>
                            </w:rPr>
                            <w:t xml:space="preserve">/ Version 2.0 (updated </w:t>
                          </w:r>
                          <w:r w:rsidRPr="008232AC">
                            <w:rPr>
                              <w:i/>
                              <w:color w:val="000000" w:themeColor="text1"/>
                              <w:sz w:val="20"/>
                              <w:szCs w:val="20"/>
                            </w:rPr>
                            <w:fldChar w:fldCharType="begin"/>
                          </w:r>
                          <w:r w:rsidRPr="008232AC">
                            <w:rPr>
                              <w:i/>
                              <w:color w:val="000000" w:themeColor="text1"/>
                              <w:sz w:val="20"/>
                              <w:szCs w:val="20"/>
                            </w:rPr>
                            <w:instrText xml:space="preserve"> DATE \@ "M/d/yyyy" </w:instrText>
                          </w:r>
                          <w:r w:rsidRPr="008232AC">
                            <w:rPr>
                              <w:i/>
                              <w:color w:val="000000" w:themeColor="text1"/>
                              <w:sz w:val="20"/>
                              <w:szCs w:val="20"/>
                            </w:rPr>
                            <w:fldChar w:fldCharType="separate"/>
                          </w:r>
                          <w:r>
                            <w:rPr>
                              <w:i/>
                              <w:noProof/>
                              <w:color w:val="000000" w:themeColor="text1"/>
                              <w:sz w:val="20"/>
                              <w:szCs w:val="20"/>
                            </w:rPr>
                            <w:t>7/28/2019</w:t>
                          </w:r>
                          <w:r w:rsidRPr="008232AC">
                            <w:rPr>
                              <w:i/>
                              <w:color w:val="000000" w:themeColor="text1"/>
                              <w:sz w:val="20"/>
                              <w:szCs w:val="20"/>
                            </w:rPr>
                            <w:fldChar w:fldCharType="end"/>
                          </w:r>
                          <w:r w:rsidRPr="008232AC">
                            <w:rPr>
                              <w:i/>
                              <w:color w:val="000000" w:themeColor="text1"/>
                              <w:sz w:val="20"/>
                              <w:szCs w:val="20"/>
                            </w:rPr>
                            <w:t>) / Page 1</w:t>
                          </w:r>
                          <w:r w:rsidRPr="008232AC">
                            <w:rPr>
                              <w:i/>
                              <w:noProof/>
                              <w:color w:val="000000" w:themeColor="text1"/>
                              <w:sz w:val="20"/>
                              <w:szCs w:val="20"/>
                            </w:rPr>
                            <w:t xml:space="preserve"> of 8</w:t>
                          </w:r>
                        </w:p>
                        <w:p w:rsidR="00F60C70" w:rsidRPr="008232AC" w:rsidRDefault="00F60C70" w:rsidP="008232A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A5778" id="Rectangle 2" o:spid="_x0000_s1026" style="position:absolute;margin-left:120pt;margin-top:-18.05pt;width:409.85pt;height:2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" fillcolor="#a5a5a5 [2092]" stroked="f" strokeweight="1pt">
              <v:fill color2="white [3212]" rotate="t" angle="270" colors="0 #a6a6a6;.5 #d6d6d6;1 white" focus="100%" type="gradient"/>
              <v:textbox>
                <w:txbxContent>
                  <w:p w:rsidR="00F60C70" w:rsidRPr="008232AC" w:rsidRDefault="00F60C70" w:rsidP="008232AC">
                    <w:pPr>
                      <w:pStyle w:val="Footer"/>
                      <w:tabs>
                        <w:tab w:val="clear" w:pos="9360"/>
                        <w:tab w:val="right" w:pos="9270"/>
                      </w:tabs>
                      <w:spacing w:before="40"/>
                      <w:jc w:val="right"/>
                      <w:rPr>
                        <w:i/>
                        <w:color w:val="000000" w:themeColor="text1"/>
                        <w:sz w:val="20"/>
                        <w:szCs w:val="20"/>
                      </w:rPr>
                    </w:pPr>
                    <w:r w:rsidRPr="008232AC">
                      <w:rPr>
                        <w:i/>
                        <w:color w:val="000000" w:themeColor="text1"/>
                        <w:sz w:val="20"/>
                        <w:szCs w:val="20"/>
                        <w:u w:val="single"/>
                      </w:rPr>
                      <w:t>www.ohr.wisc.edu/cop</w:t>
                    </w:r>
                    <w:r w:rsidRPr="008232AC">
                      <w:rPr>
                        <w:i/>
                        <w:color w:val="000000" w:themeColor="text1"/>
                        <w:sz w:val="20"/>
                        <w:szCs w:val="20"/>
                      </w:rPr>
                      <w:t xml:space="preserve">/ Version 2.0 (updated </w:t>
                    </w:r>
                    <w:r w:rsidRPr="008232AC">
                      <w:rPr>
                        <w:i/>
                        <w:color w:val="000000" w:themeColor="text1"/>
                        <w:sz w:val="20"/>
                        <w:szCs w:val="20"/>
                      </w:rPr>
                      <w:fldChar w:fldCharType="begin"/>
                    </w:r>
                    <w:r w:rsidRPr="008232AC">
                      <w:rPr>
                        <w:i/>
                        <w:color w:val="000000" w:themeColor="text1"/>
                        <w:sz w:val="20"/>
                        <w:szCs w:val="20"/>
                      </w:rPr>
                      <w:instrText xml:space="preserve"> DATE \@ "M/d/yyyy" </w:instrText>
                    </w:r>
                    <w:r w:rsidRPr="008232AC">
                      <w:rPr>
                        <w:i/>
                        <w:color w:val="000000" w:themeColor="text1"/>
                        <w:sz w:val="20"/>
                        <w:szCs w:val="20"/>
                      </w:rPr>
                      <w:fldChar w:fldCharType="separate"/>
                    </w:r>
                    <w:r>
                      <w:rPr>
                        <w:i/>
                        <w:noProof/>
                        <w:color w:val="000000" w:themeColor="text1"/>
                        <w:sz w:val="20"/>
                        <w:szCs w:val="20"/>
                      </w:rPr>
                      <w:t>7/28/2019</w:t>
                    </w:r>
                    <w:r w:rsidRPr="008232AC">
                      <w:rPr>
                        <w:i/>
                        <w:color w:val="000000" w:themeColor="text1"/>
                        <w:sz w:val="20"/>
                        <w:szCs w:val="20"/>
                      </w:rPr>
                      <w:fldChar w:fldCharType="end"/>
                    </w:r>
                    <w:r w:rsidRPr="008232AC">
                      <w:rPr>
                        <w:i/>
                        <w:color w:val="000000" w:themeColor="text1"/>
                        <w:sz w:val="20"/>
                        <w:szCs w:val="20"/>
                      </w:rPr>
                      <w:t>) / Page 1</w:t>
                    </w:r>
                    <w:r w:rsidRPr="008232AC">
                      <w:rPr>
                        <w:i/>
                        <w:noProof/>
                        <w:color w:val="000000" w:themeColor="text1"/>
                        <w:sz w:val="20"/>
                        <w:szCs w:val="20"/>
                      </w:rPr>
                      <w:t xml:space="preserve"> of 8</w:t>
                    </w:r>
                  </w:p>
                  <w:p w:rsidR="00F60C70" w:rsidRPr="008232AC" w:rsidRDefault="00F60C70" w:rsidP="008232AC">
                    <w:pPr>
                      <w:jc w:val="center"/>
                      <w:rPr>
                        <w:color w:val="000000" w:themeColor="text1"/>
                      </w:rPr>
                    </w:pPr>
                  </w:p>
                </w:txbxContent>
              </v:textbox>
            </v:rect>
          </w:pict>
        </mc:Fallback>
      </mc:AlternateContent>
    </w:r>
    <w:r>
      <w:rPr>
        <w:noProof/>
      </w:rPr>
      <w:drawing>
        <wp:anchor distT="0" distB="0" distL="114300" distR="114300" simplePos="0" relativeHeight="251662336" behindDoc="1" locked="0" layoutInCell="1" allowOverlap="1" wp14:anchorId="63797806" wp14:editId="45FE69DB">
          <wp:simplePos x="0" y="0"/>
          <wp:positionH relativeFrom="column">
            <wp:posOffset>-781714</wp:posOffset>
          </wp:positionH>
          <wp:positionV relativeFrom="paragraph">
            <wp:posOffset>-642576</wp:posOffset>
          </wp:positionV>
          <wp:extent cx="2457450" cy="762000"/>
          <wp:effectExtent l="0" t="0" r="0" b="0"/>
          <wp:wrapNone/>
          <wp:docPr id="3" name="Picture 3" descr="CoP_email (1)"/>
          <wp:cNvGraphicFramePr/>
          <a:graphic xmlns:a="http://schemas.openxmlformats.org/drawingml/2006/main">
            <a:graphicData uri="http://schemas.openxmlformats.org/drawingml/2006/picture">
              <pic:pic xmlns:pic="http://schemas.openxmlformats.org/drawingml/2006/picture">
                <pic:nvPicPr>
                  <pic:cNvPr id="1" name="Picture 1" descr="CoP_email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301378"/>
      <w:docPartObj>
        <w:docPartGallery w:val="Page Numbers (Bottom of Page)"/>
        <w:docPartUnique/>
      </w:docPartObj>
    </w:sdtPr>
    <w:sdtEndPr>
      <w:rPr>
        <w:color w:val="7F7F7F" w:themeColor="background1" w:themeShade="7F"/>
        <w:spacing w:val="60"/>
      </w:rPr>
    </w:sdtEndPr>
    <w:sdtContent>
      <w:p w:rsidR="001B1D55" w:rsidRDefault="008C0E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11</w:t>
        </w:r>
        <w:r>
          <w:rPr>
            <w:noProof/>
          </w:rPr>
          <w:fldChar w:fldCharType="end"/>
        </w:r>
        <w:r>
          <w:t xml:space="preserve"> | </w:t>
        </w:r>
        <w:r>
          <w:rPr>
            <w:color w:val="7F7F7F" w:themeColor="background1" w:themeShade="7F"/>
            <w:spacing w:val="60"/>
          </w:rPr>
          <w:t>Page</w:t>
        </w:r>
      </w:p>
    </w:sdtContent>
  </w:sdt>
  <w:p w:rsidR="00B6356B" w:rsidRDefault="008C0EFB" w:rsidP="001B1D55">
    <w:pPr>
      <w:tabs>
        <w:tab w:val="left" w:pos="7926"/>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2AC" w:rsidRDefault="008C0EFB">
    <w:pPr>
      <w:pStyle w:val="Footer"/>
    </w:pPr>
    <w:r>
      <w:rPr>
        <w:b/>
        <w:noProof/>
      </w:rPr>
      <mc:AlternateContent>
        <mc:Choice Requires="wps">
          <w:drawing>
            <wp:anchor distT="0" distB="0" distL="114300" distR="114300" simplePos="0" relativeHeight="251660288" behindDoc="1" locked="0" layoutInCell="1" allowOverlap="1" wp14:anchorId="4E9FFA3A" wp14:editId="6A4F6500">
              <wp:simplePos x="0" y="0"/>
              <wp:positionH relativeFrom="column">
                <wp:posOffset>1524000</wp:posOffset>
              </wp:positionH>
              <wp:positionV relativeFrom="paragraph">
                <wp:posOffset>-229235</wp:posOffset>
              </wp:positionV>
              <wp:extent cx="5205095" cy="342900"/>
              <wp:effectExtent l="0" t="0" r="0" b="0"/>
              <wp:wrapNone/>
              <wp:docPr id="297" name="Rectangle 297"/>
              <wp:cNvGraphicFramePr/>
              <a:graphic xmlns:a="http://schemas.openxmlformats.org/drawingml/2006/main">
                <a:graphicData uri="http://schemas.microsoft.com/office/word/2010/wordprocessingShape">
                  <wps:wsp>
                    <wps:cNvSpPr/>
                    <wps:spPr>
                      <a:xfrm>
                        <a:off x="0" y="0"/>
                        <a:ext cx="5205095" cy="342900"/>
                      </a:xfrm>
                      <a:prstGeom prst="rect">
                        <a:avLst/>
                      </a:prstGeom>
                      <a:gradFill flip="none" rotWithShape="1">
                        <a:gsLst>
                          <a:gs pos="0">
                            <a:schemeClr val="bg1">
                              <a:lumMod val="65000"/>
                            </a:schemeClr>
                          </a:gs>
                          <a:gs pos="50000">
                            <a:schemeClr val="bg1">
                              <a:shade val="67500"/>
                              <a:satMod val="115000"/>
                            </a:schemeClr>
                          </a:gs>
                          <a:gs pos="100000">
                            <a:schemeClr val="bg1">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32AC" w:rsidRPr="008232AC" w:rsidRDefault="008C0EFB" w:rsidP="008232AC">
                          <w:pPr>
                            <w:pStyle w:val="Footer"/>
                            <w:tabs>
                              <w:tab w:val="clear" w:pos="9360"/>
                              <w:tab w:val="right" w:pos="9270"/>
                            </w:tabs>
                            <w:spacing w:before="40"/>
                            <w:jc w:val="right"/>
                            <w:rPr>
                              <w:i/>
                              <w:color w:val="000000" w:themeColor="text1"/>
                              <w:sz w:val="20"/>
                              <w:szCs w:val="20"/>
                            </w:rPr>
                          </w:pPr>
                          <w:r w:rsidRPr="008232AC">
                            <w:rPr>
                              <w:i/>
                              <w:color w:val="000000" w:themeColor="text1"/>
                              <w:sz w:val="20"/>
                              <w:szCs w:val="20"/>
                              <w:u w:val="single"/>
                            </w:rPr>
                            <w:t>www.ohr.wisc.edu/cop</w:t>
                          </w:r>
                          <w:r w:rsidRPr="008232AC">
                            <w:rPr>
                              <w:i/>
                              <w:color w:val="000000" w:themeColor="text1"/>
                              <w:sz w:val="20"/>
                              <w:szCs w:val="20"/>
                            </w:rPr>
                            <w:t xml:space="preserve">/ Version 2.0 (updated </w:t>
                          </w:r>
                          <w:r w:rsidRPr="008232AC">
                            <w:rPr>
                              <w:i/>
                              <w:color w:val="000000" w:themeColor="text1"/>
                              <w:sz w:val="20"/>
                              <w:szCs w:val="20"/>
                            </w:rPr>
                            <w:fldChar w:fldCharType="begin"/>
                          </w:r>
                          <w:r w:rsidRPr="008232AC">
                            <w:rPr>
                              <w:i/>
                              <w:color w:val="000000" w:themeColor="text1"/>
                              <w:sz w:val="20"/>
                              <w:szCs w:val="20"/>
                            </w:rPr>
                            <w:instrText xml:space="preserve"> DATE \@ "M/d/yyyy" </w:instrText>
                          </w:r>
                          <w:r w:rsidRPr="008232AC">
                            <w:rPr>
                              <w:i/>
                              <w:color w:val="000000" w:themeColor="text1"/>
                              <w:sz w:val="20"/>
                              <w:szCs w:val="20"/>
                            </w:rPr>
                            <w:fldChar w:fldCharType="separate"/>
                          </w:r>
                          <w:r w:rsidR="00F60C70">
                            <w:rPr>
                              <w:i/>
                              <w:noProof/>
                              <w:color w:val="000000" w:themeColor="text1"/>
                              <w:sz w:val="20"/>
                              <w:szCs w:val="20"/>
                            </w:rPr>
                            <w:t>7/28/2019</w:t>
                          </w:r>
                          <w:r w:rsidRPr="008232AC">
                            <w:rPr>
                              <w:i/>
                              <w:color w:val="000000" w:themeColor="text1"/>
                              <w:sz w:val="20"/>
                              <w:szCs w:val="20"/>
                            </w:rPr>
                            <w:fldChar w:fldCharType="end"/>
                          </w:r>
                          <w:r w:rsidRPr="008232AC">
                            <w:rPr>
                              <w:i/>
                              <w:color w:val="000000" w:themeColor="text1"/>
                              <w:sz w:val="20"/>
                              <w:szCs w:val="20"/>
                            </w:rPr>
                            <w:t>) / Page 1</w:t>
                          </w:r>
                          <w:r w:rsidRPr="008232AC">
                            <w:rPr>
                              <w:i/>
                              <w:noProof/>
                              <w:color w:val="000000" w:themeColor="text1"/>
                              <w:sz w:val="20"/>
                              <w:szCs w:val="20"/>
                            </w:rPr>
                            <w:t xml:space="preserve"> of 8</w:t>
                          </w:r>
                        </w:p>
                        <w:p w:rsidR="008232AC" w:rsidRPr="008232AC" w:rsidRDefault="00F60C70" w:rsidP="008232A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FFA3A" id="Rectangle 297" o:spid="_x0000_s1027" style="position:absolute;margin-left:120pt;margin-top:-18.05pt;width:409.85pt;height:2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" fillcolor="#a5a5a5 [2092]" stroked="f" strokeweight="1pt">
              <v:fill color2="white [3212]" rotate="t" angle="270" colors="0 #a6a6a6;.5 #d6d6d6;1 white" focus="100%" type="gradient"/>
              <v:textbox>
                <w:txbxContent>
                  <w:p w:rsidR="008232AC" w:rsidRPr="008232AC" w:rsidRDefault="008C0EFB" w:rsidP="008232AC">
                    <w:pPr>
                      <w:pStyle w:val="Footer"/>
                      <w:tabs>
                        <w:tab w:val="clear" w:pos="9360"/>
                        <w:tab w:val="right" w:pos="9270"/>
                      </w:tabs>
                      <w:spacing w:before="40"/>
                      <w:jc w:val="right"/>
                      <w:rPr>
                        <w:i/>
                        <w:color w:val="000000" w:themeColor="text1"/>
                        <w:sz w:val="20"/>
                        <w:szCs w:val="20"/>
                      </w:rPr>
                    </w:pPr>
                    <w:r w:rsidRPr="008232AC">
                      <w:rPr>
                        <w:i/>
                        <w:color w:val="000000" w:themeColor="text1"/>
                        <w:sz w:val="20"/>
                        <w:szCs w:val="20"/>
                        <w:u w:val="single"/>
                      </w:rPr>
                      <w:t>www.ohr.wisc.edu/cop</w:t>
                    </w:r>
                    <w:r w:rsidRPr="008232AC">
                      <w:rPr>
                        <w:i/>
                        <w:color w:val="000000" w:themeColor="text1"/>
                        <w:sz w:val="20"/>
                        <w:szCs w:val="20"/>
                      </w:rPr>
                      <w:t xml:space="preserve">/ Version 2.0 (updated </w:t>
                    </w:r>
                    <w:r w:rsidRPr="008232AC">
                      <w:rPr>
                        <w:i/>
                        <w:color w:val="000000" w:themeColor="text1"/>
                        <w:sz w:val="20"/>
                        <w:szCs w:val="20"/>
                      </w:rPr>
                      <w:fldChar w:fldCharType="begin"/>
                    </w:r>
                    <w:r w:rsidRPr="008232AC">
                      <w:rPr>
                        <w:i/>
                        <w:color w:val="000000" w:themeColor="text1"/>
                        <w:sz w:val="20"/>
                        <w:szCs w:val="20"/>
                      </w:rPr>
                      <w:instrText xml:space="preserve"> DATE \@ "M/d/yyyy" </w:instrText>
                    </w:r>
                    <w:r w:rsidRPr="008232AC">
                      <w:rPr>
                        <w:i/>
                        <w:color w:val="000000" w:themeColor="text1"/>
                        <w:sz w:val="20"/>
                        <w:szCs w:val="20"/>
                      </w:rPr>
                      <w:fldChar w:fldCharType="separate"/>
                    </w:r>
                    <w:r w:rsidR="00F60C70">
                      <w:rPr>
                        <w:i/>
                        <w:noProof/>
                        <w:color w:val="000000" w:themeColor="text1"/>
                        <w:sz w:val="20"/>
                        <w:szCs w:val="20"/>
                      </w:rPr>
                      <w:t>7/28/2019</w:t>
                    </w:r>
                    <w:r w:rsidRPr="008232AC">
                      <w:rPr>
                        <w:i/>
                        <w:color w:val="000000" w:themeColor="text1"/>
                        <w:sz w:val="20"/>
                        <w:szCs w:val="20"/>
                      </w:rPr>
                      <w:fldChar w:fldCharType="end"/>
                    </w:r>
                    <w:r w:rsidRPr="008232AC">
                      <w:rPr>
                        <w:i/>
                        <w:color w:val="000000" w:themeColor="text1"/>
                        <w:sz w:val="20"/>
                        <w:szCs w:val="20"/>
                      </w:rPr>
                      <w:t>) / Page 1</w:t>
                    </w:r>
                    <w:r w:rsidRPr="008232AC">
                      <w:rPr>
                        <w:i/>
                        <w:noProof/>
                        <w:color w:val="000000" w:themeColor="text1"/>
                        <w:sz w:val="20"/>
                        <w:szCs w:val="20"/>
                      </w:rPr>
                      <w:t xml:space="preserve"> of 8</w:t>
                    </w:r>
                  </w:p>
                  <w:p w:rsidR="008232AC" w:rsidRPr="008232AC" w:rsidRDefault="00F60C70" w:rsidP="008232AC">
                    <w:pPr>
                      <w:jc w:val="center"/>
                      <w:rPr>
                        <w:color w:val="000000" w:themeColor="text1"/>
                      </w:rPr>
                    </w:pPr>
                  </w:p>
                </w:txbxContent>
              </v:textbox>
            </v:rect>
          </w:pict>
        </mc:Fallback>
      </mc:AlternateContent>
    </w:r>
    <w:r>
      <w:rPr>
        <w:noProof/>
      </w:rPr>
      <w:drawing>
        <wp:anchor distT="0" distB="0" distL="114300" distR="114300" simplePos="0" relativeHeight="251659264" behindDoc="1" locked="0" layoutInCell="1" allowOverlap="1" wp14:anchorId="02E29A5A" wp14:editId="4A483102">
          <wp:simplePos x="0" y="0"/>
          <wp:positionH relativeFrom="column">
            <wp:posOffset>-781714</wp:posOffset>
          </wp:positionH>
          <wp:positionV relativeFrom="paragraph">
            <wp:posOffset>-642576</wp:posOffset>
          </wp:positionV>
          <wp:extent cx="2457450" cy="762000"/>
          <wp:effectExtent l="0" t="0" r="0" b="0"/>
          <wp:wrapNone/>
          <wp:docPr id="1" name="Picture 1" descr="CoP_email (1)"/>
          <wp:cNvGraphicFramePr/>
          <a:graphic xmlns:a="http://schemas.openxmlformats.org/drawingml/2006/main">
            <a:graphicData uri="http://schemas.openxmlformats.org/drawingml/2006/picture">
              <pic:pic xmlns:pic="http://schemas.openxmlformats.org/drawingml/2006/picture">
                <pic:nvPicPr>
                  <pic:cNvPr id="1" name="Picture 1" descr="CoP_email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60C70">
      <w:pPr>
        <w:spacing w:after="0" w:line="240" w:lineRule="auto"/>
      </w:pPr>
      <w:r>
        <w:separator/>
      </w:r>
    </w:p>
  </w:footnote>
  <w:footnote w:type="continuationSeparator" w:id="0">
    <w:p w:rsidR="00000000" w:rsidRDefault="00F60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9C050B"/>
    <w:multiLevelType w:val="hybridMultilevel"/>
    <w:tmpl w:val="D712729C"/>
    <w:lvl w:ilvl="0" w:tplc="8F982B44">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EFB"/>
    <w:rsid w:val="00355F93"/>
    <w:rsid w:val="008C0EFB"/>
    <w:rsid w:val="00F60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8E3C2"/>
  <w15:chartTrackingRefBased/>
  <w15:docId w15:val="{48ED15A7-52C3-432A-B55E-A1B7490E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0E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EFB"/>
    <w:pPr>
      <w:ind w:left="720"/>
      <w:contextualSpacing/>
    </w:pPr>
  </w:style>
  <w:style w:type="character" w:styleId="Hyperlink">
    <w:name w:val="Hyperlink"/>
    <w:basedOn w:val="DefaultParagraphFont"/>
    <w:uiPriority w:val="99"/>
    <w:unhideWhenUsed/>
    <w:rsid w:val="008C0EFB"/>
    <w:rPr>
      <w:color w:val="0563C1" w:themeColor="hyperlink"/>
      <w:u w:val="single"/>
    </w:rPr>
  </w:style>
  <w:style w:type="paragraph" w:styleId="Footer">
    <w:name w:val="footer"/>
    <w:basedOn w:val="Normal"/>
    <w:link w:val="FooterChar"/>
    <w:uiPriority w:val="99"/>
    <w:unhideWhenUsed/>
    <w:rsid w:val="008C0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EFB"/>
  </w:style>
  <w:style w:type="table" w:styleId="TableGrid">
    <w:name w:val="Table Grid"/>
    <w:basedOn w:val="TableNormal"/>
    <w:uiPriority w:val="59"/>
    <w:rsid w:val="008C0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0C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C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uwservice.wisconsin.edu/payroll-calendar.php?view=month&amp;month=2016-07&amp;campus=A&amp;paytype=Both" TargetMode="Externa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yperlink" Target="http://www.wisc.edu" TargetMode="External"/><Relationship Id="rId12" Type="http://schemas.openxmlformats.org/officeDocument/2006/relationships/hyperlink" Target="https://kb.wisc.edu/hrs/page.php?id=48921" TargetMode="External"/><Relationship Id="rId17" Type="http://schemas.openxmlformats.org/officeDocument/2006/relationships/image" Target="media/image9.jpeg"/><Relationship Id="rId25" Type="http://schemas.openxmlformats.org/officeDocument/2006/relationships/hyperlink" Target="https://kb.wisc.edu/hrs/" TargetMode="External"/><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kb.wisc.edu/hrs/page.php?id=164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hyperlink" Target="https://kb.wisc.edu/hrs/page.php?id=48921"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yperlink" Target="https://kb.wisc.edu/hrs/page.php?id=82812" TargetMode="External"/><Relationship Id="rId30" Type="http://schemas.openxmlformats.org/officeDocument/2006/relationships/image" Target="media/image16.jpe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923</Words>
  <Characters>5266</Characters>
  <Application>Microsoft Office Word</Application>
  <DocSecurity>0</DocSecurity>
  <Lines>43</Lines>
  <Paragraphs>12</Paragraphs>
  <ScaleCrop>false</ScaleCrop>
  <Company>University of Wisconsin - Madison</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ChoonYee Ho-Jonas</dc:creator>
  <cp:keywords/>
  <dc:description/>
  <cp:lastModifiedBy>ChoonYee Ho-Jonas</cp:lastModifiedBy>
  <cp:revision>2</cp:revision>
  <dcterms:created xsi:type="dcterms:W3CDTF">2019-02-01T17:52:00Z</dcterms:created>
  <dcterms:modified xsi:type="dcterms:W3CDTF">2019-07-28T22:28:00Z</dcterms:modified>
</cp:coreProperties>
</file>